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CF" w:rsidRDefault="001635C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635CF" w:rsidRDefault="001635CF">
      <w:pPr>
        <w:pStyle w:val="ConsPlusNormal"/>
        <w:jc w:val="both"/>
        <w:outlineLvl w:val="0"/>
      </w:pPr>
    </w:p>
    <w:p w:rsidR="001635CF" w:rsidRDefault="001635CF">
      <w:pPr>
        <w:pStyle w:val="ConsPlusTitle"/>
        <w:jc w:val="center"/>
        <w:outlineLvl w:val="0"/>
      </w:pPr>
      <w:r>
        <w:t>ПРАВИТЕЛЬСТВО ИРКУТСКОЙ ОБЛАСТИ</w:t>
      </w:r>
    </w:p>
    <w:p w:rsidR="001635CF" w:rsidRDefault="001635CF">
      <w:pPr>
        <w:pStyle w:val="ConsPlusTitle"/>
        <w:jc w:val="both"/>
      </w:pPr>
    </w:p>
    <w:p w:rsidR="001635CF" w:rsidRDefault="001635CF">
      <w:pPr>
        <w:pStyle w:val="ConsPlusTitle"/>
        <w:jc w:val="center"/>
      </w:pPr>
      <w:r>
        <w:t>ПОСТАНОВЛЕНИЕ</w:t>
      </w:r>
    </w:p>
    <w:p w:rsidR="001635CF" w:rsidRDefault="001635CF">
      <w:pPr>
        <w:pStyle w:val="ConsPlusTitle"/>
        <w:jc w:val="center"/>
      </w:pPr>
      <w:r>
        <w:t>от 15 октября 2021 г. N 758-пп</w:t>
      </w:r>
    </w:p>
    <w:p w:rsidR="001635CF" w:rsidRDefault="001635CF">
      <w:pPr>
        <w:pStyle w:val="ConsPlusTitle"/>
        <w:jc w:val="both"/>
      </w:pPr>
    </w:p>
    <w:p w:rsidR="001635CF" w:rsidRDefault="001635CF">
      <w:pPr>
        <w:pStyle w:val="ConsPlusTitle"/>
        <w:jc w:val="center"/>
      </w:pPr>
      <w:r>
        <w:t>ОБ ОБЕСПЕЧЕНИИ ОТДЕЛЬНЫХ КАТЕГОРИЙ ОБУЧАЮЩИХСЯ В ИРКУТСКОЙ</w:t>
      </w:r>
    </w:p>
    <w:p w:rsidR="001635CF" w:rsidRDefault="001635CF">
      <w:pPr>
        <w:pStyle w:val="ConsPlusTitle"/>
        <w:jc w:val="center"/>
      </w:pPr>
      <w:r>
        <w:t>ОБЛАСТИ ПИТАНИЕМ, ОДЕЖДОЙ, ОБУВЬЮ, МЯГКИМ И ЖЕСТКИМ</w:t>
      </w:r>
    </w:p>
    <w:p w:rsidR="001635CF" w:rsidRDefault="001635CF">
      <w:pPr>
        <w:pStyle w:val="ConsPlusTitle"/>
        <w:jc w:val="center"/>
      </w:pPr>
      <w:r>
        <w:t>ИНВЕНТАРЕМ И ПРИЗНАНИИ УТРАТИВШИМИ СИЛУ ОТДЕЛЬНЫХ</w:t>
      </w:r>
    </w:p>
    <w:p w:rsidR="001635CF" w:rsidRDefault="001635CF">
      <w:pPr>
        <w:pStyle w:val="ConsPlusTitle"/>
        <w:jc w:val="center"/>
      </w:pPr>
      <w:r>
        <w:t>ПОСТАНОВЛЕНИЙ ПРАВИТЕЛЬСТВА ИРКУТСКОЙ ОБЛАСТИ</w:t>
      </w:r>
    </w:p>
    <w:p w:rsidR="001635CF" w:rsidRDefault="001635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3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5CF" w:rsidRDefault="001635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35CF" w:rsidRDefault="001635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Иркутской области</w:t>
            </w:r>
          </w:p>
          <w:p w:rsidR="001635CF" w:rsidRDefault="001635CF">
            <w:pPr>
              <w:pStyle w:val="ConsPlusNormal"/>
              <w:jc w:val="center"/>
            </w:pPr>
            <w:r>
              <w:rPr>
                <w:color w:val="392C69"/>
              </w:rPr>
              <w:t>от 28.04.2023 N 377-пп)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</w:tr>
    </w:tbl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статьями 37</w:t>
        </w:r>
      </w:hyperlink>
      <w:r>
        <w:t xml:space="preserve">, </w:t>
      </w:r>
      <w:hyperlink r:id="rId7">
        <w:r>
          <w:rPr>
            <w:color w:val="0000FF"/>
          </w:rPr>
          <w:t>38</w:t>
        </w:r>
      </w:hyperlink>
      <w:r>
        <w:t xml:space="preserve">, </w:t>
      </w:r>
      <w:hyperlink r:id="rId8">
        <w:r>
          <w:rPr>
            <w:color w:val="0000FF"/>
          </w:rPr>
          <w:t>79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9">
        <w:r>
          <w:rPr>
            <w:color w:val="0000FF"/>
          </w:rPr>
          <w:t>Законом</w:t>
        </w:r>
      </w:hyperlink>
      <w:r>
        <w:t xml:space="preserve"> Иркутской области от 23 октября 2006 года N 63-оз "О социальной поддержке в Иркутской области семей, имеющих детей", </w:t>
      </w:r>
      <w:hyperlink r:id="rId10">
        <w:r>
          <w:rPr>
            <w:color w:val="0000FF"/>
          </w:rPr>
          <w:t>статьей 14</w:t>
        </w:r>
      </w:hyperlink>
      <w:r>
        <w:t xml:space="preserve"> Закона Иркутской области от 10 июля 2014 года N 91-ОЗ "Об отдельных вопросах образования в Иркутской области", </w:t>
      </w:r>
      <w:hyperlink r:id="rId11">
        <w:r>
          <w:rPr>
            <w:color w:val="0000FF"/>
          </w:rPr>
          <w:t>Законом</w:t>
        </w:r>
      </w:hyperlink>
      <w:r>
        <w:t xml:space="preserve"> Иркутской области от 7 июня 2021 года </w:t>
      </w:r>
      <w:hyperlink r:id="rId12">
        <w:r>
          <w:rPr>
            <w:color w:val="0000FF"/>
          </w:rPr>
          <w:t>N 38-ОЗ</w:t>
        </w:r>
      </w:hyperlink>
      <w:r>
        <w:t xml:space="preserve"> "Об обеспечении бесплатным питанием обучающихся общеобразовательных организаций в Иркутской области", руководствуясь </w:t>
      </w:r>
      <w:hyperlink r:id="rId13">
        <w:r>
          <w:rPr>
            <w:color w:val="0000FF"/>
          </w:rPr>
          <w:t>частью 4 статьи 66</w:t>
        </w:r>
      </w:hyperlink>
      <w:r>
        <w:t xml:space="preserve">, </w:t>
      </w:r>
      <w:hyperlink r:id="rId14">
        <w:r>
          <w:rPr>
            <w:color w:val="0000FF"/>
          </w:rPr>
          <w:t>статьей 67</w:t>
        </w:r>
      </w:hyperlink>
      <w:r>
        <w:t xml:space="preserve"> Устава Иркутской области, Правительство Иркутской области постановляет: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ind w:firstLine="540"/>
        <w:jc w:val="both"/>
      </w:pPr>
      <w:r>
        <w:t xml:space="preserve">1. Установить </w:t>
      </w:r>
      <w:hyperlink w:anchor="P51">
        <w:r>
          <w:rPr>
            <w:color w:val="0000FF"/>
          </w:rPr>
          <w:t>Порядок</w:t>
        </w:r>
      </w:hyperlink>
      <w:r>
        <w:t xml:space="preserve"> обеспечения отдельных категорий обучающихся в Иркутской области бесплатным питанием (прилагается).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ind w:firstLine="540"/>
        <w:jc w:val="both"/>
      </w:pPr>
      <w:r>
        <w:t xml:space="preserve">2. Определить </w:t>
      </w:r>
      <w:hyperlink w:anchor="P344">
        <w:r>
          <w:rPr>
            <w:color w:val="0000FF"/>
          </w:rPr>
          <w:t>Порядок</w:t>
        </w:r>
      </w:hyperlink>
      <w:r>
        <w:t xml:space="preserve"> и условия предоставления ежемесячной компенсации расходов на питание родителям (законным представителям) отдельных категорий обучающихся в Иркутской области (прилагаются).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ind w:firstLine="540"/>
        <w:jc w:val="both"/>
      </w:pPr>
      <w:r>
        <w:t xml:space="preserve">3. Установить </w:t>
      </w:r>
      <w:hyperlink w:anchor="P554">
        <w:r>
          <w:rPr>
            <w:color w:val="0000FF"/>
          </w:rPr>
          <w:t>Порядок</w:t>
        </w:r>
      </w:hyperlink>
      <w:r>
        <w:t xml:space="preserve"> обеспечения обучающихся с ограниченными возможностями здоровья, проживающих в организациях, осуществляющих образовательную деятельность, одеждой, обувью, мягким и жестким инвентарем (прилагается).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ind w:firstLine="540"/>
        <w:jc w:val="both"/>
      </w:pPr>
      <w:r>
        <w:t xml:space="preserve">4. Установить </w:t>
      </w:r>
      <w:hyperlink w:anchor="P577">
        <w:r>
          <w:rPr>
            <w:color w:val="0000FF"/>
          </w:rPr>
          <w:t>нормы</w:t>
        </w:r>
      </w:hyperlink>
      <w:r>
        <w:t xml:space="preserve"> питания для обеспечения бесплатным питанием отдельных категорий обучающихся в Иркутской области (прилагаются).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ind w:firstLine="540"/>
        <w:jc w:val="both"/>
      </w:pPr>
      <w:r>
        <w:t xml:space="preserve">5. Установить </w:t>
      </w:r>
      <w:hyperlink w:anchor="P839">
        <w:r>
          <w:rPr>
            <w:color w:val="0000FF"/>
          </w:rPr>
          <w:t>нормы</w:t>
        </w:r>
      </w:hyperlink>
      <w:r>
        <w:t xml:space="preserve"> обеспечения обучающихся с ограниченными возможностями здоровья, проживающих в организациях, осуществляющих образовательную деятельность, одеждой, обувью, мягким и жестким инвентарем (прилагаются).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ind w:firstLine="540"/>
        <w:jc w:val="both"/>
      </w:pPr>
      <w:r>
        <w:t>6. Признать утратившими силу: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1)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24 марта 2020 года N 178-пп "Об обеспечении отдельных категорий обучающихся в Иркутской области питанием, одеждой, обувью, мягким и жестким инвентарем и признании утратившим силу постановления Правительства Иркутской области от 7 сентября 2015 года N 445-пп";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2)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20 апреля 2020 года N 266-пп "О внесении изменений в Порядок обеспечения отдельных категорий обучающихся в Иркутской </w:t>
      </w:r>
      <w:r>
        <w:lastRenderedPageBreak/>
        <w:t>области питанием, одеждой, обувью, мягким и жестким инвентарем";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3)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26 августа 2020 года N 703-пп "О внесении изменений в постановление Правительства Иркутской области от 24 марта 2020 года N 178-пп";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4) </w:t>
      </w:r>
      <w:hyperlink r:id="rId18">
        <w:r>
          <w:rPr>
            <w:color w:val="0000FF"/>
          </w:rPr>
          <w:t>пункт 1</w:t>
        </w:r>
      </w:hyperlink>
      <w:r>
        <w:t xml:space="preserve"> постановления Правительства Иркутской области от 18 ноября 2020 года N 940-пп "О внесении изменений в отдельные постановления Правительства Иркутской области";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5)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10 февраля 2021 года N 72-пп "О внесении изменений в постановление Правительства Иркутской области от 24 марта 2020 года N 178-пп".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ind w:firstLine="540"/>
        <w:jc w:val="both"/>
      </w:pPr>
      <w:r>
        <w:t>7. Настоящее постановление подлежит официальному опубликованию в общественно-политической газете "Областная", сетевом издании "Официальный интернет-портал правовой информации Иркутской области" (ogirk.ru), а также на "Официальном интернет-портале правовой информации" (www.pravo.gov.ru).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ind w:firstLine="540"/>
        <w:jc w:val="both"/>
      </w:pPr>
      <w:r>
        <w:t>8. Настоящее постановление вступает в силу со дня его официального опубликования и распространяется на правоотношения, возникшие с 1 сентября 2021 года.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jc w:val="right"/>
      </w:pPr>
      <w:r>
        <w:t>Первый заместитель Губернатора</w:t>
      </w:r>
    </w:p>
    <w:p w:rsidR="001635CF" w:rsidRDefault="001635CF">
      <w:pPr>
        <w:pStyle w:val="ConsPlusNormal"/>
        <w:jc w:val="right"/>
      </w:pPr>
      <w:r>
        <w:t>Иркутской области - Председатель</w:t>
      </w:r>
    </w:p>
    <w:p w:rsidR="001635CF" w:rsidRDefault="001635CF">
      <w:pPr>
        <w:pStyle w:val="ConsPlusNormal"/>
        <w:jc w:val="right"/>
      </w:pPr>
      <w:r>
        <w:t>Правительства Иркутской области</w:t>
      </w:r>
    </w:p>
    <w:p w:rsidR="001635CF" w:rsidRDefault="001635CF">
      <w:pPr>
        <w:pStyle w:val="ConsPlusNormal"/>
        <w:jc w:val="right"/>
      </w:pPr>
      <w:r>
        <w:t>К.Б.ЗАЙЦЕВ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jc w:val="right"/>
        <w:outlineLvl w:val="0"/>
      </w:pPr>
      <w:r>
        <w:t>Установлен</w:t>
      </w:r>
    </w:p>
    <w:p w:rsidR="001635CF" w:rsidRDefault="001635CF">
      <w:pPr>
        <w:pStyle w:val="ConsPlusNormal"/>
        <w:jc w:val="right"/>
      </w:pPr>
      <w:r>
        <w:t>постановлением Правительства</w:t>
      </w:r>
    </w:p>
    <w:p w:rsidR="001635CF" w:rsidRDefault="001635CF">
      <w:pPr>
        <w:pStyle w:val="ConsPlusNormal"/>
        <w:jc w:val="right"/>
      </w:pPr>
      <w:r>
        <w:t>Иркутской области</w:t>
      </w:r>
    </w:p>
    <w:p w:rsidR="001635CF" w:rsidRDefault="001635CF">
      <w:pPr>
        <w:pStyle w:val="ConsPlusNormal"/>
        <w:jc w:val="right"/>
      </w:pPr>
      <w:r>
        <w:t>от 15 октября 2021 г. N 758-пп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Title"/>
        <w:jc w:val="center"/>
      </w:pPr>
      <w:bookmarkStart w:id="0" w:name="P51"/>
      <w:bookmarkEnd w:id="0"/>
      <w:r>
        <w:t>ПОРЯДОК</w:t>
      </w:r>
    </w:p>
    <w:p w:rsidR="001635CF" w:rsidRDefault="001635CF">
      <w:pPr>
        <w:pStyle w:val="ConsPlusTitle"/>
        <w:jc w:val="center"/>
      </w:pPr>
      <w:r>
        <w:t>ОБЕСПЕЧЕНИЯ ОТДЕЛЬНЫХ КАТЕГОРИЙ ОБУЧАЮЩИХСЯ В ИРКУТСКОЙ</w:t>
      </w:r>
    </w:p>
    <w:p w:rsidR="001635CF" w:rsidRDefault="001635CF">
      <w:pPr>
        <w:pStyle w:val="ConsPlusTitle"/>
        <w:jc w:val="center"/>
      </w:pPr>
      <w:r>
        <w:t>ОБЛАСТИ БЕСПЛАТНЫМ ПИТАНИЕМ</w:t>
      </w:r>
    </w:p>
    <w:p w:rsidR="001635CF" w:rsidRDefault="001635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3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5CF" w:rsidRDefault="001635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35CF" w:rsidRDefault="001635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Иркутской области</w:t>
            </w:r>
          </w:p>
          <w:p w:rsidR="001635CF" w:rsidRDefault="001635CF">
            <w:pPr>
              <w:pStyle w:val="ConsPlusNormal"/>
              <w:jc w:val="center"/>
            </w:pPr>
            <w:r>
              <w:rPr>
                <w:color w:val="392C69"/>
              </w:rPr>
              <w:t>от 28.04.2023 N 377-пп)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</w:tr>
    </w:tbl>
    <w:p w:rsidR="001635CF" w:rsidRDefault="001635CF">
      <w:pPr>
        <w:pStyle w:val="ConsPlusNormal"/>
        <w:jc w:val="both"/>
      </w:pPr>
    </w:p>
    <w:p w:rsidR="001635CF" w:rsidRDefault="001635CF">
      <w:pPr>
        <w:pStyle w:val="ConsPlusTitle"/>
        <w:jc w:val="center"/>
        <w:outlineLvl w:val="1"/>
      </w:pPr>
      <w:r>
        <w:t>Глава 1. ОБЩИЕ ПОЛОЖЕНИЯ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ind w:firstLine="540"/>
        <w:jc w:val="both"/>
      </w:pPr>
      <w:r>
        <w:t>1. Настоящий Порядок устанавливает правила обеспечения: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1" w:name="P61"/>
      <w:bookmarkEnd w:id="1"/>
      <w:r>
        <w:t xml:space="preserve">1) обучающихся по образовательным программам начального общего образования в государственных общеобразовательных организациях Иркутской области, в муниципальных общеобразовательных организациях в Иркутской области (далее - муниципальные общеобразовательные организации), а также обучающихся в частных общеобразовательных организациях в Иркутской области по имеющим государственную аккредитацию основным образовательным программам начального общего образования (далее - обучающиеся начальных классов) - один раз в день бесплатным горячим питанием, предусматривающим наличие горячего </w:t>
      </w:r>
      <w:r>
        <w:lastRenderedPageBreak/>
        <w:t>блюда, не считая горячего напитка, в соответствии с федеральным законодательством (далее - бесплатное горячее питание), а также бесплатным питьевым молоком;</w:t>
      </w:r>
    </w:p>
    <w:p w:rsidR="001635CF" w:rsidRDefault="001635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3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5CF" w:rsidRDefault="001635C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1(1), введенного </w:t>
            </w:r>
            <w:hyperlink r:id="rId2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28.04.2023 N 377-пп, </w:t>
            </w:r>
            <w:hyperlink r:id="rId22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</w:tr>
    </w:tbl>
    <w:p w:rsidR="001635CF" w:rsidRDefault="001635CF">
      <w:pPr>
        <w:pStyle w:val="ConsPlusNormal"/>
        <w:spacing w:before="280"/>
        <w:ind w:firstLine="540"/>
        <w:jc w:val="both"/>
      </w:pPr>
      <w:bookmarkStart w:id="2" w:name="P63"/>
      <w:bookmarkEnd w:id="2"/>
      <w:r>
        <w:t xml:space="preserve">1(1)) обучающихся, указанных в </w:t>
      </w:r>
      <w:hyperlink r:id="rId23">
        <w:r>
          <w:rPr>
            <w:color w:val="0000FF"/>
          </w:rPr>
          <w:t>части 1 статьи 2(1)</w:t>
        </w:r>
      </w:hyperlink>
      <w:r>
        <w:t xml:space="preserve"> Закона Иркутской области от 7 июня 2021 года N 38-ОЗ "Об обеспечении бесплатным питанием обучающихся общеобразовательных организаций в Иркутской области" (далее соответственно - дети военнослужащих, Закон Иркутской области N 38-ОЗ), - один раз в день бесплатным питанием, а при отсутствии в муниципальных общеобразовательных организациях, в частных общеобразовательных организациях в Иркутской области организованного питания - набором продуктов питания;</w:t>
      </w:r>
    </w:p>
    <w:p w:rsidR="001635CF" w:rsidRDefault="001635CF">
      <w:pPr>
        <w:pStyle w:val="ConsPlusNormal"/>
        <w:jc w:val="both"/>
      </w:pPr>
      <w:r>
        <w:t xml:space="preserve">(пп. 1(1)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28.04.2023 N 377-пп)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3" w:name="P65"/>
      <w:bookmarkEnd w:id="3"/>
      <w:r>
        <w:t>2) детей из многодетных и малоимущих семей, обучающихся по образовательным программам основного общего, среднего общего образования в государственных общеобразовательных организациях Иркутской области, в муниципальных общеобразовательных организациях,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общего, среднего общего образования (далее - дети из многодетных и малоимущих семей), - один раз в день бесплатным питанием, а при отсутствии в таких организациях организованного питания - набором продуктов питания;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4" w:name="P66"/>
      <w:bookmarkEnd w:id="4"/>
      <w:r>
        <w:t>3) детей-инвалидов, обучающихся в государственных общеобразовательных организациях Иркутской области, в муниципальных общеобразовательных организациях, в частных общеобразовательных организациях в Иркутской области по имеющим государственную аккредитацию основным общеобразовательным программам (далее - дети-инвалиды), - бесплатным двухразовым питанием;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5" w:name="P67"/>
      <w:bookmarkEnd w:id="5"/>
      <w:r>
        <w:t>4) обучающихся с ограниченными возможностями здоровья (далее - обучающиеся с ОВЗ), проживающих в общеобразовательных организациях, находящихся на полном государственном обеспечении, - бесплатным пятиразовым питанием, обучающихся с ОВЗ, не проживающих в общеобразовательных организациях, - бесплатным двухразовым питанием;</w:t>
      </w:r>
    </w:p>
    <w:p w:rsidR="001635CF" w:rsidRDefault="001635CF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28.04.2023 N 377-пп)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6" w:name="P69"/>
      <w:bookmarkEnd w:id="6"/>
      <w:r>
        <w:t>5) обучающихся, пребывающих на полном государственном обеспечении в организациях социального обслуживания, находящихся в ведении Иркутской области, посещающих муниципальные общеобразовательные организации (далее - обучающиеся из организаций социального обслуживания), - один раз в день бесплатным питанием;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7" w:name="P70"/>
      <w:bookmarkEnd w:id="7"/>
      <w:r>
        <w:t>6) обучающихся в государственных общеобразовательных организациях Иркутской области, в которых проводятся необходимые для таких обучающихся лечебные, реабилитационные и оздоровительные мероприятия, обучающихся в государственных общеобразовательных организациях Иркутской области, имеющих право реализации основных и дополнительных образовательных программ, не относящихся к типу таких общеобразовательных организаций, а также обучающихся в имеющих интернат государственных общеобразовательных организациях Иркутской области с углубленным изучением отдельных учебных предметов (далее - обучающиеся в государственных общеобразовательных организациях), проживающих в общеобразовательной организации, - бесплатным пятиразовым питанием, иных обучающихся в указанных общеобразовательных организациях, не проживающих в них, - бесплатным двухразовым питанием;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8" w:name="P71"/>
      <w:bookmarkEnd w:id="8"/>
      <w:r>
        <w:t xml:space="preserve">7) обучающихся в государственных общеобразовательных организациях Иркутской области, реализующих образовательные программы основного общего и среднего общего образования, </w:t>
      </w:r>
      <w:r>
        <w:lastRenderedPageBreak/>
        <w:t>интегрированные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 (далее соответственно - кадеты, кадетский корпус Иркутской области), - бесплатным пятиразовым питанием.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2. Уполномоченными исполнительными органами государственной власти Иркутской области на обеспечение бесплатным питанием являются: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1) в отношении обучающихся, указанных в </w:t>
      </w:r>
      <w:hyperlink w:anchor="P61">
        <w:r>
          <w:rPr>
            <w:color w:val="0000FF"/>
          </w:rPr>
          <w:t>подпунктах 1</w:t>
        </w:r>
      </w:hyperlink>
      <w:r>
        <w:t xml:space="preserve">, </w:t>
      </w:r>
      <w:hyperlink w:anchor="P66">
        <w:r>
          <w:rPr>
            <w:color w:val="0000FF"/>
          </w:rPr>
          <w:t>3</w:t>
        </w:r>
      </w:hyperlink>
      <w:r>
        <w:t xml:space="preserve">, </w:t>
      </w:r>
      <w:hyperlink w:anchor="P67">
        <w:r>
          <w:rPr>
            <w:color w:val="0000FF"/>
          </w:rPr>
          <w:t>4</w:t>
        </w:r>
      </w:hyperlink>
      <w:r>
        <w:t xml:space="preserve">, </w:t>
      </w:r>
      <w:hyperlink w:anchor="P70">
        <w:r>
          <w:rPr>
            <w:color w:val="0000FF"/>
          </w:rPr>
          <w:t>6</w:t>
        </w:r>
      </w:hyperlink>
      <w:r>
        <w:t xml:space="preserve">, </w:t>
      </w:r>
      <w:hyperlink w:anchor="P71">
        <w:r>
          <w:rPr>
            <w:color w:val="0000FF"/>
          </w:rPr>
          <w:t>7 пункта 1</w:t>
        </w:r>
      </w:hyperlink>
      <w:r>
        <w:t xml:space="preserve"> настоящего Порядка, - министерство образования Иркутской области;</w:t>
      </w:r>
    </w:p>
    <w:p w:rsidR="001635CF" w:rsidRDefault="001635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3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5CF" w:rsidRDefault="001635C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 внесенных в пп. 2 п. 2 </w:t>
            </w:r>
            <w:hyperlink r:id="rId2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28.04.2023 N 377-пп, </w:t>
            </w:r>
            <w:hyperlink r:id="rId27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</w:tr>
    </w:tbl>
    <w:p w:rsidR="001635CF" w:rsidRDefault="001635CF">
      <w:pPr>
        <w:pStyle w:val="ConsPlusNormal"/>
        <w:spacing w:before="280"/>
        <w:ind w:firstLine="540"/>
        <w:jc w:val="both"/>
      </w:pPr>
      <w:r>
        <w:t xml:space="preserve">2) в отношении обучающихся, указанных в </w:t>
      </w:r>
      <w:hyperlink w:anchor="P63">
        <w:r>
          <w:rPr>
            <w:color w:val="0000FF"/>
          </w:rPr>
          <w:t>подпунктах 1(1)</w:t>
        </w:r>
      </w:hyperlink>
      <w:r>
        <w:t xml:space="preserve">, </w:t>
      </w:r>
      <w:hyperlink w:anchor="P65">
        <w:r>
          <w:rPr>
            <w:color w:val="0000FF"/>
          </w:rPr>
          <w:t>2</w:t>
        </w:r>
      </w:hyperlink>
      <w:r>
        <w:t xml:space="preserve">, </w:t>
      </w:r>
      <w:hyperlink w:anchor="P69">
        <w:r>
          <w:rPr>
            <w:color w:val="0000FF"/>
          </w:rPr>
          <w:t>5 пункта 1</w:t>
        </w:r>
      </w:hyperlink>
      <w:r>
        <w:t xml:space="preserve"> настоящего Порядка, - министерство социального развития, опеки и попечительства Иркутской области.</w:t>
      </w:r>
    </w:p>
    <w:p w:rsidR="001635CF" w:rsidRDefault="001635C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28.04.2023 N 377-пп)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Title"/>
        <w:jc w:val="center"/>
        <w:outlineLvl w:val="1"/>
      </w:pPr>
      <w:r>
        <w:t>Глава 2. ПОРЯДОК ОБЕСПЕЧЕНИЯ БЕСПЛАТНЫМ ГОРЯЧИМ ПИТАНИЕМ,</w:t>
      </w:r>
    </w:p>
    <w:p w:rsidR="001635CF" w:rsidRDefault="001635CF">
      <w:pPr>
        <w:pStyle w:val="ConsPlusTitle"/>
        <w:jc w:val="center"/>
      </w:pPr>
      <w:r>
        <w:t>А ТАКЖЕ БЕСПЛАТНЫМ ПИТЬЕВЫМ МОЛОКОМ ОБУЧАЮЩИХСЯ НАЧАЛЬНЫХ</w:t>
      </w:r>
    </w:p>
    <w:p w:rsidR="001635CF" w:rsidRDefault="001635CF">
      <w:pPr>
        <w:pStyle w:val="ConsPlusTitle"/>
        <w:jc w:val="center"/>
      </w:pPr>
      <w:r>
        <w:t>КЛАССОВ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ind w:firstLine="540"/>
        <w:jc w:val="both"/>
      </w:pPr>
      <w:r>
        <w:t>3. Для обеспечения бесплатным горячим питанием, а также бесплатным питьевым молоком один из родителей (законный представитель) обучающегося начальных классов представляет в общеобразовательную организацию по месту обучения обучающегося начальных классов заявление о предоставлении бесплатного горячего питания, а также бесплатного питьевого молока.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Заявление может быть представлено путем личного обращения в общеобразовательную организацию или через организации почтовой связи.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4. Обеспечение бесплатным горячим питанием, а также бесплатным питьевым молоком осуществляется каждый учебный день в течение учебного года в дни посещения обучающимися начальных классов общеобразовательной организации. В дни непосещения общеобразовательной организации бесплатное горячее питание, а также бесплатное питьевое молоко не предоставляется.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5. Обеспечение бесплатным горячим питанием осуществляется в соответствии с санитарно-эпидемиологическими правилами и нормами </w:t>
      </w:r>
      <w:hyperlink r:id="rId29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утвержденными постановлением главного государственного санитарного врача Российской Федерации от 27 октября 2020 года N 32.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6. Организация обеспечения бесплатным горячим питанием, а также бесплатным питьевым молоком осуществляется общеобразовательной организацией в соответствии с локальным нормативным актом общеобразовательной организации.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7. Основаниями прекращения обеспечения бесплатным горячим питанием, а также бесплатным питьевым молоком являются: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1) обращение родителя (законного представителя) обучающегося начального класса в общеобразовательную организацию с заявлением о прекращении предоставления бесплатного горячего питания, а также бесплатного питьевого молока;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lastRenderedPageBreak/>
        <w:t>2) перевод или отчисление обучающегося начального класса из общеобразовательной организации.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8. Обеспечение бесплатным горячим питанием, а также бесплатным питьевым молоком прекращается со дня, следующего за днем издания локального нормативного акта общеобразовательной организации о принятии соответствующего решения.</w:t>
      </w:r>
    </w:p>
    <w:p w:rsidR="001635CF" w:rsidRDefault="001635C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3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5CF" w:rsidRDefault="001635C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гл. 2(1), введенной </w:t>
            </w:r>
            <w:hyperlink r:id="rId3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28.04.2023 N 377-пп, </w:t>
            </w:r>
            <w:hyperlink r:id="rId3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</w:tr>
    </w:tbl>
    <w:p w:rsidR="001635CF" w:rsidRDefault="001635CF">
      <w:pPr>
        <w:pStyle w:val="ConsPlusTitle"/>
        <w:spacing w:before="280"/>
        <w:jc w:val="center"/>
        <w:outlineLvl w:val="1"/>
      </w:pPr>
      <w:r>
        <w:t>Глава 2(1). ПОРЯДОК ОБЕСПЕЧЕНИЯ БЕСПЛАТНЫМ ПИТАНИЕМ</w:t>
      </w:r>
    </w:p>
    <w:p w:rsidR="001635CF" w:rsidRDefault="001635CF">
      <w:pPr>
        <w:pStyle w:val="ConsPlusTitle"/>
        <w:jc w:val="center"/>
      </w:pPr>
      <w:r>
        <w:t>(НАБОРОМ ПРОДУКТОВ ПИТАНИЯ) ДЕТЕЙ ВОЕННОСЛУЖАЩИХ</w:t>
      </w:r>
    </w:p>
    <w:p w:rsidR="001635CF" w:rsidRDefault="001635CF">
      <w:pPr>
        <w:pStyle w:val="ConsPlusNormal"/>
        <w:jc w:val="center"/>
      </w:pPr>
      <w:r>
        <w:t xml:space="preserve">(введен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</w:t>
      </w:r>
    </w:p>
    <w:p w:rsidR="001635CF" w:rsidRDefault="001635CF">
      <w:pPr>
        <w:pStyle w:val="ConsPlusNormal"/>
        <w:jc w:val="center"/>
      </w:pPr>
      <w:r>
        <w:t>от 28.04.2023 N 377-пп)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ind w:firstLine="540"/>
        <w:jc w:val="both"/>
      </w:pPr>
      <w:r>
        <w:t>8(1). Обеспечение бесплатным питанием детей военнослужащих осуществляется каждый учебный день в течение учебного года в дни посещения детьми военнослужащих общеобразовательной организации. В дни непосещения общеобразовательной организации бесплатное питание не предоставляется.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8(2). При отсутствии в общеобразовательной организации организованного питания осуществляется обеспечение родителей (законных представителей) детей военнослужащих набором продуктов питания.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8(3). Организация обеспечения бесплатным питанием (набором продуктов питания) детей военнослужащих осуществляется общеобразовательной организацией в соответствии с локальными нормативными актами общеобразовательной организации.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8(4). Для обеспечения бесплатным питанием (набором продуктов питания) один из родителей (законный представитель) ребенка военнослужащего подает в расположенное по месту жительства (пребывания) родителя (законного представителя) государственное учреждение Иркутской области, подведомственное министерству социального развития, опеки и попечительства Иркутской области (далее - министерство) и включенное в перечень, утвержденный нормативным правовым актом министерства (далее - учреждение социальной защиты), заявление об обеспечении бесплатным питанием (набором продуктов питания) по форме, установленной нормативным правовым актом министерства (далее - заявление).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9" w:name="P102"/>
      <w:bookmarkEnd w:id="9"/>
      <w:r>
        <w:t>8(5). К заявлению прилагаются следующие документы: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1) паспорт или иной документ, удостоверяющий личность родителя (законного представителя) ребенка военнослужащего;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10" w:name="P104"/>
      <w:bookmarkEnd w:id="10"/>
      <w:r>
        <w:t>2) документы, подтверждающие статус ребенка военнослужащего (свидетельство о рождении ребенка военнослужащего и его нотариально удостоверенный перевод на русский язык, в случае если это свидетельство выдано компетентными органами иностранного государства; свидетельство об усыновлении, выданное органами записи актов гражданского состояния или консульскими учреждениями Российской Федерации; акт органов опеки и попечительства о назначении опекуна или попечителя; соответствующие решения суда);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11" w:name="P105"/>
      <w:bookmarkEnd w:id="11"/>
      <w:r>
        <w:t xml:space="preserve">3) </w:t>
      </w:r>
      <w:hyperlink r:id="rId33">
        <w:r>
          <w:rPr>
            <w:color w:val="0000FF"/>
          </w:rPr>
          <w:t>справка</w:t>
        </w:r>
      </w:hyperlink>
      <w:r>
        <w:t xml:space="preserve"> по форме, утвержденной распоряжением Губернатора Иркутской области от 8 ноября 2022 года N 337-р "Об организации работы по сопровождению членов семей отдельных категорий граждан" (далее - справка N 337-р);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12" w:name="P106"/>
      <w:bookmarkEnd w:id="12"/>
      <w:r>
        <w:t xml:space="preserve">4) документы, подтверждающие отнесение одного из родителей (законных представителей) </w:t>
      </w:r>
      <w:r>
        <w:lastRenderedPageBreak/>
        <w:t xml:space="preserve">ребенка военнослужащего к категории лиц, указанных в </w:t>
      </w:r>
      <w:hyperlink r:id="rId34">
        <w:r>
          <w:rPr>
            <w:color w:val="0000FF"/>
          </w:rPr>
          <w:t>части 1 статьи 2(1)</w:t>
        </w:r>
      </w:hyperlink>
      <w:r>
        <w:t xml:space="preserve"> Закона Иркутской области N 38-ОЗ (далее - родитель-военнослужащий), - документы, содержащие сведения об участии в специальной военной операции, проводимой с 24 февраля 2022 года; документ о получении увечья (ранения, травмы, контузии), выданный военно-медицинской организацией, либо справка военно-врачебной комиссии о получении увечья (ранения, травмы, контузии) или их копии, заверенные нотариусом или должностным лицом, уполномоченным в соответствии с законодательством на совершение нотариальных действий; документ, подтверждающий гибель (смерть) вследствие увечья (ранения, травмы, контузии) или заболевания, свидетельство о смерти родителя-военнослужащего и иные подтверждающие документы - представляются в случае неполучения </w:t>
      </w:r>
      <w:hyperlink r:id="rId35">
        <w:r>
          <w:rPr>
            <w:color w:val="0000FF"/>
          </w:rPr>
          <w:t>справки</w:t>
        </w:r>
      </w:hyperlink>
      <w:r>
        <w:t xml:space="preserve"> N 337-р.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13" w:name="P107"/>
      <w:bookmarkEnd w:id="13"/>
      <w:r>
        <w:t xml:space="preserve">8(6). Родитель (законный представитель) ребенка военнослужащего вправе не представлять документы, указанные в </w:t>
      </w:r>
      <w:hyperlink w:anchor="P104">
        <w:r>
          <w:rPr>
            <w:color w:val="0000FF"/>
          </w:rPr>
          <w:t>подпунктах 2</w:t>
        </w:r>
      </w:hyperlink>
      <w:r>
        <w:t xml:space="preserve"> (за исключением свидетельства о рождении, выданного компетентными органами иностранного государства, и его нотариально удостоверенного перевода на русский язык, свидетельства об усыновлении, выданного органами записи актов гражданского состояния или консульскими учреждениями Российской Федерации, решений суда), </w:t>
      </w:r>
      <w:hyperlink w:anchor="P105">
        <w:r>
          <w:rPr>
            <w:color w:val="0000FF"/>
          </w:rPr>
          <w:t>3</w:t>
        </w:r>
      </w:hyperlink>
      <w:r>
        <w:t xml:space="preserve">, </w:t>
      </w:r>
      <w:hyperlink w:anchor="P106">
        <w:r>
          <w:rPr>
            <w:color w:val="0000FF"/>
          </w:rPr>
          <w:t>4</w:t>
        </w:r>
      </w:hyperlink>
      <w:r>
        <w:t xml:space="preserve"> (в части свидетельства о смерти родителя-военнослужащего) </w:t>
      </w:r>
      <w:hyperlink w:anchor="P102">
        <w:r>
          <w:rPr>
            <w:color w:val="0000FF"/>
          </w:rPr>
          <w:t>пункта 8(5)</w:t>
        </w:r>
      </w:hyperlink>
      <w:r>
        <w:t xml:space="preserve"> настоящего Порядка. Если такие документы не были представлены, учреждение социальной защиты запрашивает указанные документы (сведения, содержащиеся в них) в порядке межведомственного информационного взаимодействия в соответствии с законодательством.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14" w:name="P108"/>
      <w:bookmarkEnd w:id="14"/>
      <w:r>
        <w:t xml:space="preserve">8(7). Заявление и документы, указанные в </w:t>
      </w:r>
      <w:hyperlink w:anchor="P102">
        <w:r>
          <w:rPr>
            <w:color w:val="0000FF"/>
          </w:rPr>
          <w:t>пункте 8(5)</w:t>
        </w:r>
      </w:hyperlink>
      <w:r>
        <w:t xml:space="preserve"> настоящего Порядка (далее в настоящей главе - документы), могут быть представлены одним из следующих способов: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1) путем личного обращения в учреждение социальной защиты. В этом случае копии с подлинников документов снимает лицо, ответственное за прием документов, и удостоверяет их при сверке с подлинниками. Подлинники документов возвращаются представившему их лицу в день личного обращения;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3) в форме электронных документов, порядок оформления которых определяется правовым актом министерства и которые передаются с использованием информационно-телекоммуникационной сети "Интернет", включая единый портал государственных и муниципальных услуг;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4) через многофункциональный центр предоставления государственных и муниципальных услуг.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8(8). Днем обращения родителя (законного представителя) ребенка военнослужащего за обеспечением бесплатным питанием (набором продуктов питания) считается дата регистрации заявления и документов в учреждении социальной защиты в день их поступления.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8(9). Учреждение социальной защиты в течение 20 календарных дней со дня обращения родителя (законного представителя) ребенка военнослужащего рассматривает заявление и документы и принимает решение об обеспечении бесплатным питанием (набором продуктов питания) либо об отказе в обеспечении бесплатным питанием (набором продуктов питания).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8(10). При рассмотрении заявления и документов учреждение социальной защиты проверяет наличие права ребенка военнослужащего на обеспечение бесплатным питанием (набором продуктов питания), а также достоверность сведений, содержащихся в представленных документах, в том числе посредством межведомственного информационного взаимодействия в соответствии с законодательством.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lastRenderedPageBreak/>
        <w:t>8(11). Основаниями для принятия учреждением социальной защиты решения об отказе в обеспечении бесплатным питанием (набором продуктов питания) являются: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1) отсутствие права на обеспечение бесплатным питанием (набором продуктов питания) в соответствии с законодательством;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2) непредставление документов или представление неполного перечня документов (за исключением документов, указанных в </w:t>
      </w:r>
      <w:hyperlink w:anchor="P107">
        <w:r>
          <w:rPr>
            <w:color w:val="0000FF"/>
          </w:rPr>
          <w:t>пункте 8(6)</w:t>
        </w:r>
      </w:hyperlink>
      <w:r>
        <w:t xml:space="preserve"> настоящего Порядка);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3) представление неполных и (или) недостоверных сведений в заявлении и (или) документах.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8(12). Учреждение социальной защиты в течение пяти календарных дней со дня принятия соответствующего решения письменно уведомляет родителя (законного представителя) ребенка военнослужащего о принятом решении об обеспечении бесплатным питанием (набором продуктов питания) либо об отказе в обеспечении бесплатным питанием (набором продуктов питания) с указанием причин отказа.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8(13). Решение об отказе в обеспечении бесплатным питанием (набором продуктов питания) может быть обжаловано в порядке, установленном законодательством.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8(14). Обеспечение бесплатным питанием (набором продуктов питания) осуществляется с первого числа месяца, следующего за месяцем принятия учреждением социальной защиты решения об обеспечении бесплатным питанием (набором продуктов питания), за исключением случая, установленного в </w:t>
      </w:r>
      <w:hyperlink w:anchor="P123">
        <w:r>
          <w:rPr>
            <w:color w:val="0000FF"/>
          </w:rPr>
          <w:t>абзаце втором</w:t>
        </w:r>
      </w:hyperlink>
      <w:r>
        <w:t xml:space="preserve"> настоящего пункта.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15" w:name="P123"/>
      <w:bookmarkEnd w:id="15"/>
      <w:r>
        <w:t>При принятии учреждением социальной защиты решения об обеспечении бесплатным питанием (набором продуктов питания) в декабре 2022 года обеспечение бесплатным питанием (набором продуктов питания) осуществляется с первого числа месяца, в котором принято такое решение.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8(15). В целях организации обеспечения бесплатным питанием (набором продуктов питания) между учреждением социальной защиты, государственным учреждением Иркутской области, подведомственным министерству, реализующим полномочия по перечислению и выплате денежных средств гражданам и юридическим лицам и включенным в перечень, утвержденный нормативным правовым актом министерства, и общеобразовательной организацией заключается трехстороннее соглашение о взаимодействии по форме, установленной нормативным правовым актом министерства.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16" w:name="P125"/>
      <w:bookmarkEnd w:id="16"/>
      <w:r>
        <w:t>8(16). Обеспечение бесплатным питанием (набором продуктов питания) прекращается при наличии следующих обстоятельств: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17" w:name="P126"/>
      <w:bookmarkEnd w:id="17"/>
      <w:r>
        <w:t>1) утрата статуса родителя-военнослужащего в связи с: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окончанием срока мобилизации или срока, на который заключен контракт, - для родителя-военнослужащего, призванного на военную службу по мобилизации в Вооруженные Силы Российской Федерации или заключившего контракт о добровольном содействии в выполнении задач, возложенных на Вооруженные Силы Российской Федерации, для обеспечения выполнения задач в ходе специальной военной операции, проводимой с 24 февраля 2022 года (далее - специальная военная операция);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окончанием срока участия в специальной военной операции - для родителя-военнослужащего, проходящего военную службу в Вооруженных Силах Российской Федерации по контракту (не являющегося лицом, призванным на военную службу по мобилизации в Вооруженные Силы Российской Федерации) или находящегося на военной службе (службе) в войсках национальной гвардии Российской Федерации, в воинских формированиях и органах, </w:t>
      </w:r>
      <w:r>
        <w:lastRenderedPageBreak/>
        <w:t xml:space="preserve">указанных в </w:t>
      </w:r>
      <w:hyperlink r:id="rId36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года N 61-ФЗ "Об обороне", для обеспечения выполнения задач в ходе специальной военной операции.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Обеспечение бесплатным питанием (набором продуктов питания) прекращается в связи с утратой статуса родителя-военнослужащего, за исключением случаев получения родителем-военнослужащим увечья (ранения, травмы, контузии) при выполнении задач в ходе специальной военной операции или гибели (смерти) вследствие увечья (ранения, травмы, контузии) или заболевания, полученных при выполнении задач в ходе проведения специальной военной операции, до истечения одного года со дня его увольнения с военной службы (службы) или расторжения контракта;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2) прекращение посещения ребенком военнослужащего общеобразовательной организации (окончание, отчисление);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18" w:name="P131"/>
      <w:bookmarkEnd w:id="18"/>
      <w:r>
        <w:t>3) переезд ребенка военнослужащего за пределы Иркутской области на постоянное место жительства;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4) обращение родителя (законного представителя) ребенка военнослужащего в учреждение социальной защиты с заявлением о прекращении обеспечения бесплатным питанием (набором продуктов питания);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19" w:name="P133"/>
      <w:bookmarkEnd w:id="19"/>
      <w:r>
        <w:t>5) смерть ребенка военнослужащего, признание его в установленном порядке безвестно отсутствующим или объявление умершим;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6) помещение ребенка военнослужащего на полное государственное обеспечение в соответствующее учреждение;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20" w:name="P135"/>
      <w:bookmarkEnd w:id="20"/>
      <w:r>
        <w:t>7) обучение ребенка военнослужащего на дому в соответствии с законодательством об образовании.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8(17). Обеспечение бесплатным питанием (набором продуктов питания) ребенка военнослужащего прекращается с первого числа месяца, следующего за месяцем, в котором учреждению социальной защиты стало известно о наступлении обстоятельств, указанных в </w:t>
      </w:r>
      <w:hyperlink w:anchor="P125">
        <w:r>
          <w:rPr>
            <w:color w:val="0000FF"/>
          </w:rPr>
          <w:t>пункте 8(16)</w:t>
        </w:r>
      </w:hyperlink>
      <w:r>
        <w:t xml:space="preserve"> настоящего Порядка.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8(18). Родитель (законный представитель) ребенка военнослужащего обязан извещать учреждение социальной защиты о наступлении обстоятельств, указанных в </w:t>
      </w:r>
      <w:hyperlink w:anchor="P126">
        <w:r>
          <w:rPr>
            <w:color w:val="0000FF"/>
          </w:rPr>
          <w:t>подпунктах 1</w:t>
        </w:r>
      </w:hyperlink>
      <w:r>
        <w:t xml:space="preserve"> - </w:t>
      </w:r>
      <w:hyperlink w:anchor="P131">
        <w:r>
          <w:rPr>
            <w:color w:val="0000FF"/>
          </w:rPr>
          <w:t>3</w:t>
        </w:r>
      </w:hyperlink>
      <w:r>
        <w:t xml:space="preserve">, </w:t>
      </w:r>
      <w:hyperlink w:anchor="P133">
        <w:r>
          <w:rPr>
            <w:color w:val="0000FF"/>
          </w:rPr>
          <w:t>5</w:t>
        </w:r>
      </w:hyperlink>
      <w:r>
        <w:t xml:space="preserve">, </w:t>
      </w:r>
      <w:hyperlink w:anchor="P135">
        <w:r>
          <w:rPr>
            <w:color w:val="0000FF"/>
          </w:rPr>
          <w:t>7 пункта 8(16)</w:t>
        </w:r>
      </w:hyperlink>
      <w:r>
        <w:t xml:space="preserve"> настоящего Порядка, в течение 10 календарных дней со дня наступления указанных обстоятельств. Извещение может быть направлено одним из способов, указанных в </w:t>
      </w:r>
      <w:hyperlink w:anchor="P108">
        <w:r>
          <w:rPr>
            <w:color w:val="0000FF"/>
          </w:rPr>
          <w:t>пункте 8(7)</w:t>
        </w:r>
      </w:hyperlink>
      <w:r>
        <w:t xml:space="preserve"> настоящего Порядка.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8(19). В случае представления родителем (законным представителем) ребенка военнослужащего недостоверных сведений, содержащихся в заявлении и (или) документах, повлекших незаконное обеспечение бесплатным питанием (набором продуктов питания), ущерб, причиненный областному бюджету, возмещается в порядке, установленном законодательством.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Title"/>
        <w:jc w:val="center"/>
        <w:outlineLvl w:val="1"/>
      </w:pPr>
      <w:r>
        <w:t>Глава 3. ПОРЯДОК ОБЕСПЕЧЕНИЯ БЕСПЛАТНЫМ ПИТАНИЕМ (НАБОРОМ</w:t>
      </w:r>
    </w:p>
    <w:p w:rsidR="001635CF" w:rsidRDefault="001635CF">
      <w:pPr>
        <w:pStyle w:val="ConsPlusTitle"/>
        <w:jc w:val="center"/>
      </w:pPr>
      <w:r>
        <w:t>ПРОДУКТОВ ПИТАНИЯ) ДЕТЕЙ ИЗ МНОГОДЕТНЫХ И МАЛОИМУЩИХ СЕМЕЙ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ind w:firstLine="540"/>
        <w:jc w:val="both"/>
      </w:pPr>
      <w:r>
        <w:t>9. Обеспечение бесплатным питанием детей из многодетных и малоимущих семей осуществляется каждый учебный день в течение учебного года в дни посещения ребенком из многодетной и малоимущей семьи общеобразовательной организации. В дни непосещения общеобразовательной организации бесплатное питание не предоставляется.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10. При отсутствии в общеобразовательной организации организованного питания осуществляется обеспечение родителей (законных представителей) детей из многодетных и </w:t>
      </w:r>
      <w:r>
        <w:lastRenderedPageBreak/>
        <w:t>малоимущих семей набором продуктов питания.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11. Организация обеспечения бесплатным питанием (набором продуктов питания) детей из многодетных и малоимущих семей осуществляется общеобразовательной организацией в соответствии с локальным нормативным актом общеобразовательной организации.</w:t>
      </w:r>
    </w:p>
    <w:p w:rsidR="001635CF" w:rsidRDefault="001635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3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5CF" w:rsidRDefault="001635C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 внесенных в п. 12 </w:t>
            </w:r>
            <w:hyperlink r:id="rId3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28.04.2023 N 377-пп, </w:t>
            </w:r>
            <w:hyperlink r:id="rId38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</w:tr>
    </w:tbl>
    <w:p w:rsidR="001635CF" w:rsidRDefault="001635CF">
      <w:pPr>
        <w:pStyle w:val="ConsPlusNormal"/>
        <w:spacing w:before="280"/>
        <w:ind w:firstLine="540"/>
        <w:jc w:val="both"/>
      </w:pPr>
      <w:r>
        <w:t>12. Для обеспечения бесплатным питанием (набором продуктов питания) один из родителей (законный представитель) ребенка из многодетной и малоимущей семьи подает в расположенное по месту жительства (пребывания) семьи учреждение социальной защиты заявление об обеспечении бесплатным питанием (набором продуктов питания) по форме, установленной нормативным правовым актом министерства.</w:t>
      </w:r>
    </w:p>
    <w:p w:rsidR="001635CF" w:rsidRDefault="001635CF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28.04.2023 N 377-пп)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21" w:name="P149"/>
      <w:bookmarkEnd w:id="21"/>
      <w:r>
        <w:t>13. К заявлению прилагаются следующие документы: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1) документы, указанные в </w:t>
      </w:r>
      <w:hyperlink r:id="rId40">
        <w:r>
          <w:rPr>
            <w:color w:val="0000FF"/>
          </w:rPr>
          <w:t>части 5(2) статьи 7</w:t>
        </w:r>
      </w:hyperlink>
      <w:r>
        <w:t xml:space="preserve"> Закона Иркутской области от 23 октября 2006 года N 63-оз "О социальной поддержке в Иркутской области семей, имеющих детей" (далее - Закон Иркутской области) с учетом положений, установленных </w:t>
      </w:r>
      <w:hyperlink r:id="rId41">
        <w:r>
          <w:rPr>
            <w:color w:val="0000FF"/>
          </w:rPr>
          <w:t>частью 5(3) статьи 7</w:t>
        </w:r>
      </w:hyperlink>
      <w:r>
        <w:t xml:space="preserve"> Закона Иркутской области, - для многодетных и малоимущих семей, не состоящих на учете в банке данных Иркутской области о семьях и несовершеннолетних, находящихся в социально опасном положении (далее - банк данных Иркутской области);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2) паспорт либо иной документ, удостоверяющий личность родителя (законного представителя), - для многодетных и малоимущих семей, состоящих на учете в банке данных Иркутской области;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3) ходатайство районной (городской), районной в городе комиссии по делам несовершеннолетних и защите их прав по месту жительства (пребывания) семьи - для многодетных и малоимущих семей, состоящих на учете в банке данных Иркутской области.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22" w:name="P153"/>
      <w:bookmarkEnd w:id="22"/>
      <w:r>
        <w:t xml:space="preserve">14. Заявление и документы, указанные в </w:t>
      </w:r>
      <w:hyperlink w:anchor="P149">
        <w:r>
          <w:rPr>
            <w:color w:val="0000FF"/>
          </w:rPr>
          <w:t>пункте 13</w:t>
        </w:r>
      </w:hyperlink>
      <w:r>
        <w:t xml:space="preserve"> настоящего Порядка (далее в настоящей главе - документы), могут быть представлены одним из следующих способов: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1) путем личного обращения в учреждение социальной защиты. В этом случае копии с подлинников документов снимает лицо, ответственное за прием документов, и удостоверяет их при сверке с подлинниками. Подлинники документов возвращаются представившему их лицу в день личного обращения;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3) в форме электронных документов, порядок оформления которых определяется правовым актом министерства и которые передаются с использованием информационно-телекоммуникационной сети "Интернет", включая единый портал государственных и муниципальных услуг;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4) через многофункциональный центр предоставления государственных и муниципальных услуг.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15. Днем обращения родителя (законного представителя) ребенка из многодетной и малоимущей семьи за обеспечением бесплатным питанием (набором продуктов питания) </w:t>
      </w:r>
      <w:r>
        <w:lastRenderedPageBreak/>
        <w:t>считается дата регистрации заявления и документов в учреждении социальной защиты в день их поступления.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16. Учреждение социальной защиты в течение 20 календарных дней со дня обращения родителя (законного представителя) ребенка из многодетной и малоимущей семьи рассматривает заявление и документы и принимает решение об обеспечении бесплатным питанием (набором продуктов питания) либо об отказе в обеспечении бесплатным питанием (набором продуктов питания).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17. При рассмотрении заявления и документов учреждение социальной защиты исчисляет среднедушевой доход малоимущей семьи (за исключением семей, состоящих на учете в банке данных Иркутской области), проверяет наличие права многодетной и малоимущей семьи на обеспечение бесплатным питанием (набором продуктов питания) и соблюдение условий обеспечения бесплатным питанием (набором продуктов питания), а также достоверность сведений, содержащихся в представленных документах, в том числе посредством межведомственного информационного взаимодействия в соответствии с законодательством.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18. Основаниями для принятия учреждением социальной защиты решения об отказе в обеспечении бесплатным питанием (набором продуктов питания) являются: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1) отсутствие права на обеспечение бесплатным питанием (набором продуктов питания) в соответствии с законодательством;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2) несоблюдение условий обеспечения бесплатным питанием (набором продуктов питания), установленных </w:t>
      </w:r>
      <w:hyperlink r:id="rId42">
        <w:r>
          <w:rPr>
            <w:color w:val="0000FF"/>
          </w:rPr>
          <w:t>статьей 7</w:t>
        </w:r>
      </w:hyperlink>
      <w:r>
        <w:t xml:space="preserve"> Закона Иркутской области, - для малоимущих семей;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3) непредставление документов, представление которых обязательно в соответствии с </w:t>
      </w:r>
      <w:hyperlink w:anchor="P149">
        <w:r>
          <w:rPr>
            <w:color w:val="0000FF"/>
          </w:rPr>
          <w:t>пунктом 13</w:t>
        </w:r>
      </w:hyperlink>
      <w:r>
        <w:t xml:space="preserve"> настоящего Порядка;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4) представление неполных и (или) недостоверных сведений в заявлении и (или) документах.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19. Учреждение социальной защиты в течение пяти календарных дней со дня принятия соответствующего решения письменно уведомляет родителя (законного представителя) ребенка из многодетной и малоимущей семьи о принятом решении об обеспечении бесплатным питанием (набором продуктов питания) либо об отказе в обеспечении бесплатным питанием (набором продуктов питания) с указанием причин отказа.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20. Решение об отказе в обеспечении бесплатным питанием (набором продуктов питания) может быть обжаловано в порядке, установленном законодательством.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21. Обеспечение бесплатным питанием (набором продуктов питания) осуществляется с первого числа месяца, следующего за месяцем принятия учреждением социальной защиты решения об обеспечении бесплатным питанием (набором продуктов питания).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22. В целях организации обеспечения бесплатным питанием (набором продуктов питания) между учреждением социальной защиты, государственным учреждением Иркутской области, подведомственным министерству, реализующим полномочия по перечислению и выплате денежных средств гражданам и юридическим лицам и включенным в перечень, утвержденный нормативным правовым актом министерства, и общеобразовательной организацией заключается трехстороннее соглашение о взаимодействии по форме, установленной нормативным правовым актом министерства.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23" w:name="P170"/>
      <w:bookmarkEnd w:id="23"/>
      <w:r>
        <w:t xml:space="preserve">23. Для подтверждения права многодетных и малоимущих семей (за исключением семей, состоящих на учете в банке данных Иркутской области) на дальнейшее обеспечение бесплатным питанием (набором продуктов питания) родитель (законный представитель) ребенка из </w:t>
      </w:r>
      <w:r>
        <w:lastRenderedPageBreak/>
        <w:t>многодетной и малоимущей семьи представляет в учреждение социальной защиты один раз в календарный год заявление о подтверждении права на дальнейшее обеспечение бесплатным питанием (набором продуктов питания).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Указанное заявление представляется в течение трех месяцев до истечения одного года со дня принятия решения об обеспечении бесплатным питанием (набором продуктов питания).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24" w:name="P172"/>
      <w:bookmarkEnd w:id="24"/>
      <w:r>
        <w:t>24. Обеспечение бесплатным питанием (набором продуктов питания) прекращается при наличии следующих обстоятельств: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25" w:name="P173"/>
      <w:bookmarkEnd w:id="25"/>
      <w:r>
        <w:t>1) утрата семьей статуса многодетной (в случае достижения ребенком (детьми) совершеннолетия (за исключением продолжения обучения ребенком, достигшим совершеннолетия, в общеобразовательной организации), приобретение ребенком (детьми) дееспособности в полном объеме, объявление ребенка (детей) полностью дееспособным (дееспособными) в соответствии с законодательством, принятие ребенка (детей) на полное государственное обеспечение в соответствующее учреждение, отмена усыновления (удочерения) в отношении ребенка (детей), прекращение опеки (попечительства) над ребенком (детьми), смерть ребенка (детей);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2) превышение среднедушевого размера дохода малоимущей семьи (за исключением семей, состоящих на учете в банке данных Иркутской области) величины прожиточного минимума, установленной в расчете на душу населения по районам Крайнего Севера Иркутской области и местностям, приравненным к районам Крайнего Севера, - для семей, проживающих (пребывающих) в таких районах (местностях), величины прожиточного минимума, установленной в расчете на душу населения в целом по Иркутской области, - для семей, проживающих (пребывающих) в иных местностях Иркутской области;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3) прекращение посещения ребенком общеобразовательной организации (окончание, отчисление);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26" w:name="P176"/>
      <w:bookmarkEnd w:id="26"/>
      <w:r>
        <w:t>4) переезд семьи за пределы Иркутской области на постоянное место жительства;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5) обращение родителя (законного представителя) ребенка из многодетной и малоимущей семьи в учреждение социальной защиты с заявлением о прекращении обеспечения бесплатным питанием (набором продуктов питания);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27" w:name="P178"/>
      <w:bookmarkEnd w:id="27"/>
      <w:r>
        <w:t>6) раздельное проживание (пребывание) родителя (законного представителя) ребенка из многодетной и малоимущей семьи с ребенком (детьми);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28" w:name="P179"/>
      <w:bookmarkEnd w:id="28"/>
      <w:r>
        <w:t>7) смерть ребенка (детей), признание его (их) в установленном порядке безвестно отсутствующим (отсутствующими) или объявление умершим (умершими);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8) смерть родителя (законного представителя) ребенка из многодетной и малоимущей семьи, признание его в установленном порядке безвестно отсутствующим или объявление умершим;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9) признание родителя (законного представителя) ребенка из многодетной и малоимущей семьи в установленном порядке недееспособным или ограниченно дееспособным;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10) вступление в законную силу решения суда о лишении родителя родительских прав либо об ограничении его в родительских правах в отношении ребенка (детей);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11) вступление в законную силу решения суда об отмене усыновления (удочерения) в отношении ребенка (детей);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12) помещение ребенка (детей) на полное государственное обеспечение в соответствующее </w:t>
      </w:r>
      <w:r>
        <w:lastRenderedPageBreak/>
        <w:t>учреждение;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13) передача ребенка (детей) под опеку (попечительство) другому гражданину;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14) прекращение опеки (попечительства) над ребенком (детьми) - в случае, если законный представитель является опекуном (попечителем) ребенка (детей);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29" w:name="P187"/>
      <w:bookmarkEnd w:id="29"/>
      <w:r>
        <w:t>15) обучение ребенка (детей) на дому в соответствии с законодательством об образовании;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30" w:name="P188"/>
      <w:bookmarkEnd w:id="30"/>
      <w:r>
        <w:t>16) обучение ребенка (детей) в общеобразовательной организации, расположенной за пределами Иркутской области;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17) неподтверждение родителем (законным представителем) ребенка из многодетной и малоимущей семьи права на дальнейшее обеспечение бесплатным питанием (набором продуктов питания) в соответствии с </w:t>
      </w:r>
      <w:hyperlink w:anchor="P170">
        <w:r>
          <w:rPr>
            <w:color w:val="0000FF"/>
          </w:rPr>
          <w:t>пунктом 23</w:t>
        </w:r>
      </w:hyperlink>
      <w:r>
        <w:t xml:space="preserve"> настоящего Порядка;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18) исключение сведений о семье и несовершеннолетнем (несовершеннолетних) из банка данных Иркутской области.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25. Обеспечение бесплатным питанием (набором продуктов питания) прекращается с первого числа месяца, следующего за месяцем, в котором учреждению социальной защиты стало известно о наступлении обстоятельств, указанных в </w:t>
      </w:r>
      <w:hyperlink w:anchor="P172">
        <w:r>
          <w:rPr>
            <w:color w:val="0000FF"/>
          </w:rPr>
          <w:t>пункте 24</w:t>
        </w:r>
      </w:hyperlink>
      <w:r>
        <w:t xml:space="preserve"> настоящего Порядка.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26. Родители (законные представители) детей из многодетной и малоимущей семьи обязаны извещать учреждение социальной защиты о наступлении обстоятельств, указанных в </w:t>
      </w:r>
      <w:hyperlink w:anchor="P173">
        <w:r>
          <w:rPr>
            <w:color w:val="0000FF"/>
          </w:rPr>
          <w:t>подпунктах 1</w:t>
        </w:r>
      </w:hyperlink>
      <w:r>
        <w:t xml:space="preserve"> - </w:t>
      </w:r>
      <w:hyperlink w:anchor="P176">
        <w:r>
          <w:rPr>
            <w:color w:val="0000FF"/>
          </w:rPr>
          <w:t>4</w:t>
        </w:r>
      </w:hyperlink>
      <w:r>
        <w:t xml:space="preserve">, </w:t>
      </w:r>
      <w:hyperlink w:anchor="P178">
        <w:r>
          <w:rPr>
            <w:color w:val="0000FF"/>
          </w:rPr>
          <w:t>6</w:t>
        </w:r>
      </w:hyperlink>
      <w:r>
        <w:t xml:space="preserve">, </w:t>
      </w:r>
      <w:hyperlink w:anchor="P179">
        <w:r>
          <w:rPr>
            <w:color w:val="0000FF"/>
          </w:rPr>
          <w:t>7</w:t>
        </w:r>
      </w:hyperlink>
      <w:r>
        <w:t xml:space="preserve">, </w:t>
      </w:r>
      <w:hyperlink w:anchor="P187">
        <w:r>
          <w:rPr>
            <w:color w:val="0000FF"/>
          </w:rPr>
          <w:t>15</w:t>
        </w:r>
      </w:hyperlink>
      <w:r>
        <w:t xml:space="preserve">, </w:t>
      </w:r>
      <w:hyperlink w:anchor="P188">
        <w:r>
          <w:rPr>
            <w:color w:val="0000FF"/>
          </w:rPr>
          <w:t>16 пункта 24</w:t>
        </w:r>
      </w:hyperlink>
      <w:r>
        <w:t xml:space="preserve"> настоящего Порядка, в течение 10 календарных дней со дня наступления указанных обстоятельств. Извещение может быть направлено одним из способов, указанных в </w:t>
      </w:r>
      <w:hyperlink w:anchor="P153">
        <w:r>
          <w:rPr>
            <w:color w:val="0000FF"/>
          </w:rPr>
          <w:t>пункте 14</w:t>
        </w:r>
      </w:hyperlink>
      <w:r>
        <w:t xml:space="preserve"> настоящего Порядка.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27. В случае представления родителем (законным представителем) детей из многодетной и малоимущей семьи недостоверных сведений, содержащихся в заявлении и (или) документах, повлекших незаконное обеспечение бесплатным питанием (набором продуктов питания), ущерб, причиненный областному бюджету, возмещается в порядке, установленном законодательством.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Title"/>
        <w:jc w:val="center"/>
        <w:outlineLvl w:val="1"/>
      </w:pPr>
      <w:r>
        <w:t>Глава 4. ПОРЯДОК ОБЕСПЕЧЕНИЯ БЕСПЛАТНЫМ ПИТАНИЕМ</w:t>
      </w:r>
    </w:p>
    <w:p w:rsidR="001635CF" w:rsidRDefault="001635CF">
      <w:pPr>
        <w:pStyle w:val="ConsPlusTitle"/>
        <w:jc w:val="center"/>
      </w:pPr>
      <w:r>
        <w:t>ДЕТЕЙ-ИНВАЛИДОВ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ind w:firstLine="540"/>
        <w:jc w:val="both"/>
      </w:pPr>
      <w:r>
        <w:t>28. Обеспечение бесплатным двухразовым питанием детей-инвалидов осуществляется каждый учебный день в течение учебного года в дни посещения детьми-инвалидами общеобразовательной организации. В дни непосещения общеобразовательной организации бесплатное питание не предоставляется.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29. Организация обеспечения бесплатным двухразовым питанием детей-инвалидов осуществляется общеобразовательной организацией в соответствии с локальным нормативным актом общеобразовательной организации.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30. Для обеспечения бесплатным двухразовым питанием один из родителей (законный представитель) ребенка-инвалида обращается в общеобразовательную организацию по месту обучения ребенка-инвалида с заявлением об обеспечении бесплатным двухразовым питанием.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31" w:name="P201"/>
      <w:bookmarkEnd w:id="31"/>
      <w:r>
        <w:t>31. К заявлению прилагаются следующие документы: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1) паспорт либо иной документ, удостоверяющий личность родителя (законного представителя) ребенка-инвалида;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2) свидетельство о рождении ребенка-инвалида или паспорт (для детей-инвалидов, </w:t>
      </w:r>
      <w:r>
        <w:lastRenderedPageBreak/>
        <w:t>достигших возраста 14 лет);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32" w:name="P204"/>
      <w:bookmarkEnd w:id="32"/>
      <w:r>
        <w:t>3) акт органа опеки и попечительства о назначении опекуна или попечителя - в случае обращения опекуна (попечителя), приемного родителя;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33" w:name="P205"/>
      <w:bookmarkEnd w:id="33"/>
      <w:r>
        <w:t xml:space="preserve">4) справка федерального государственного учреждения медико-социальной экспертизы, подтверждающая факт установления инвалидности (с указанием срока установления инвалидности) (далее - справка), либо справка, выданная медицинской организацией государственной или муниципальной системы здравоохранения, о наличии ВИЧ-инфекции (для ВИЧ-инфицированных несовершеннолетних, имеющих в соответствии с федеральным законодательством право на обеспечение бесплатным питанием в порядке и на условиях, установленных </w:t>
      </w:r>
      <w:hyperlink r:id="rId43">
        <w:r>
          <w:rPr>
            <w:color w:val="0000FF"/>
          </w:rPr>
          <w:t>Законом</w:t>
        </w:r>
      </w:hyperlink>
      <w:r>
        <w:t xml:space="preserve"> Иркутской области N 38-ОЗ и настоящим Порядком для детей-инвалидов).</w:t>
      </w:r>
    </w:p>
    <w:p w:rsidR="001635CF" w:rsidRDefault="001635CF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28.04.2023 N 377-пп)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34" w:name="P207"/>
      <w:bookmarkEnd w:id="34"/>
      <w:r>
        <w:t xml:space="preserve">32. Родитель (законный представитель) ребенка-инвалида вправе не представлять документы, указанные в </w:t>
      </w:r>
      <w:hyperlink w:anchor="P204">
        <w:r>
          <w:rPr>
            <w:color w:val="0000FF"/>
          </w:rPr>
          <w:t>подпунктах 3</w:t>
        </w:r>
      </w:hyperlink>
      <w:r>
        <w:t xml:space="preserve">, </w:t>
      </w:r>
      <w:hyperlink w:anchor="P205">
        <w:r>
          <w:rPr>
            <w:color w:val="0000FF"/>
          </w:rPr>
          <w:t>4</w:t>
        </w:r>
      </w:hyperlink>
      <w:r>
        <w:t xml:space="preserve"> (за исключением справки, выданной медицинской организацией государственной или муниципальной системы здравоохранения, о наличии ВИЧ-инфекции) пункта 31 настоящего Порядка.</w:t>
      </w:r>
    </w:p>
    <w:p w:rsidR="001635CF" w:rsidRDefault="001635CF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28.04.2023 N 377-пп)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Если такие документы не были представлены, указанные документы и (или) информация, содержащая в них, запрашиваются общеобразовательной организацией в порядке межведомственного информационного взаимодействия в соответствии с законодательством.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35" w:name="P210"/>
      <w:bookmarkEnd w:id="35"/>
      <w:r>
        <w:t xml:space="preserve">33. Заявление и документы, указанные в </w:t>
      </w:r>
      <w:hyperlink w:anchor="P201">
        <w:r>
          <w:rPr>
            <w:color w:val="0000FF"/>
          </w:rPr>
          <w:t>пункте 31</w:t>
        </w:r>
      </w:hyperlink>
      <w:r>
        <w:t xml:space="preserve"> настоящего Порядка (далее в настоящей главе - документы), могут быть представлены одним из следующих способов: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1) путем личного обращения в общеобразовательную организацию. В этом случае копии с подлинников документов снимает лицо, ответственное за прием документов в общеобразовательной организации, и удостоверяет их при сверке с подлинниками. Подлинники документов возвращаются родителю (законному представителю) ребенка-инвалида в день личного обращения;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34. Днем обращения родителя (законного представителя) ребенка-инвалида за обеспечением бесплатным двухразовым питанием считается дата регистрации заявления и документов в общеобразовательной организации в день их поступления.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35. Общеобразовательная организация в срок не позднее пяти рабочих дней со дня обращения родителя (законного представителя) ребенка-инвалида рассматривает заявление и документы и принимает решение об обеспечении ребенка-инвалида бесплатным двухразовым питанием либо об отказе в обеспечении ребенка-инвалида бесплатным двухразовым питанием. Решение оформляется локальным нормативным актом общеобразовательной организации.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36. Основаниями для принятия решения об отказе в обеспечении ребенка-инвалида бесплатным двухразовым питанием являются: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1) отсутствие права на обеспечение бесплатным двухразовым питанием в соответствии с законодательством;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2) непредставление документов, представление которых обязательно в соответствии с </w:t>
      </w:r>
      <w:hyperlink w:anchor="P207">
        <w:r>
          <w:rPr>
            <w:color w:val="0000FF"/>
          </w:rPr>
          <w:t>пунктом 32</w:t>
        </w:r>
      </w:hyperlink>
      <w:r>
        <w:t xml:space="preserve"> настоящего Порядка;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lastRenderedPageBreak/>
        <w:t>3) представление неполных и (или) недостоверных сведений в заявлении и (или) документах.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37. Общеобразовательная организация в течение трех рабочих дней со дня принятия соответствующего решения вручает родителю (законному представителю) ребенка-инвалида лично или направляет по адресу, указанному в заявлении, через организации почтовой связи письменное уведомление о принятом решении.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В случае принятия решения об отказе в обеспечении ребенка-инвалида бесплатным двухразовым питанием в уведомлении излагаются причины отказа.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38. Решение об отказе в обеспечении бесплатным двухразовым питанием может быть обжаловано в порядке, установленном законодательством.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39. Обеспечение детей-инвалидов бесплатным двухразовым питанием осуществляется начиная с учебного дня, следующего за днем принятия общеобразовательной организацией решения об обеспечении бесплатным двухразовым питанием.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40. Обеспечение ребенка-инвалида бесплатным двухразовым питанием осуществляется в течение срока, на который ребенку-инвалиду установлена инвалидность.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В целях подтверждения права на дальнейшее обеспечение ребенка-инвалида бесплатным двухразовым питанием родитель (законный представитель) ребенка-инвалида не позднее чем за 10 рабочих дней до дня истечения срока установления инвалидности обращается одним из способов, указанных в </w:t>
      </w:r>
      <w:hyperlink w:anchor="P210">
        <w:r>
          <w:rPr>
            <w:color w:val="0000FF"/>
          </w:rPr>
          <w:t>пункте 33</w:t>
        </w:r>
      </w:hyperlink>
      <w:r>
        <w:t xml:space="preserve"> настоящего Порядка, в общеобразовательную организацию с соответствующим заявлением и со справкой.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Если справка не представлена, то она и (или) информация, содержащая в ней, запрашивается общеобразовательной организацией в порядке межведомственного информационного взаимодействия в соответствии с законодательством.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41. Обеспечение детей-инвалидов бесплатным двухразовым питанием прекращается при наличии следующих обстоятельств: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1) обращение родителя (законного представителя) ребенка-инвалида в общеобразовательную организацию с заявлением о прекращении обеспечения бесплатным двухразовым питанием;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2) утрата права на обеспечение бесплатным двухразовым питанием в соответствии с законодательством.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Обеспечение ребенка-инвалида бесплатным двухразовым питанием прекращается со дня, следующего за днем наступления обстоятельств, указанных в настоящем пункте.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Title"/>
        <w:jc w:val="center"/>
        <w:outlineLvl w:val="1"/>
      </w:pPr>
      <w:r>
        <w:t>Глава 5. ПОРЯДОК ОБЕСПЕЧЕНИЯ БЕСПЛАТНЫМ ПИТАНИЕМ</w:t>
      </w:r>
    </w:p>
    <w:p w:rsidR="001635CF" w:rsidRDefault="001635CF">
      <w:pPr>
        <w:pStyle w:val="ConsPlusTitle"/>
        <w:jc w:val="center"/>
      </w:pPr>
      <w:r>
        <w:t>ОБУЧАЮЩИХСЯ С ОВЗ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ind w:firstLine="540"/>
        <w:jc w:val="both"/>
      </w:pPr>
      <w:r>
        <w:t>42. Обучающиеся с ОВЗ, проживающие в общеобразовательной организации, ежедневно обеспечиваются бесплатным пятиразовым питанием. Интервалы между приемами пищи не должны превышать четырех часов.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Организация обеспечения бесплатным пятиразовым питанием осуществляется общеобразовательной организацией в соответствии с локальным нормативным актом общеобразовательной организации.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43. Обеспечение обучающихся с ОВЗ, проживающих в общеобразовательной организации, </w:t>
      </w:r>
      <w:r>
        <w:lastRenderedPageBreak/>
        <w:t>бесплатным пятиразовым питанием прекращается со дня, следующего за днем принятия решения об отчислении обучающегося с ОВЗ из общеобразовательной организации.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44. Обучающиеся с ОВЗ, не проживающие в общеобразовательной организации (далее в настоящей главе - обучающиеся), обеспечиваются бесплатным двухразовым питанием в зависимости от режима (смены) обучения - завтрак и обед или обед и полдник.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45. Обеспечение бесплатным двухразовым питанием обучающихся осуществляется каждый учебный день в течение учебного года в дни посещения обучающимися общеобразовательной организации. В дни непосещения общеобразовательной организации бесплатное двухразовое питание не предоставляется.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46. Для обеспечения бесплатным двухразовым питанием один из родителей (законный представитель) обучающегося обращается в общеобразовательную организацию по месту обучения обучающегося с заявлением об обеспечении бесплатным двухразовым питанием.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36" w:name="P240"/>
      <w:bookmarkEnd w:id="36"/>
      <w:r>
        <w:t>47. К заявлению прилагаются следующие документы: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1) паспорт либо иной документ, удостоверяющий личность родителя (законного представителя) обучающегося;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2) свидетельство о рождении обучающегося или паспорт (для обучающегося, достигшего возраста 14 лет);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37" w:name="P243"/>
      <w:bookmarkEnd w:id="37"/>
      <w:r>
        <w:t>3) акт органа опеки и попечительства о назначении опекуна или попечителя - в случае обращения опекуна (попечителя), приемного родителя;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38" w:name="P244"/>
      <w:bookmarkEnd w:id="38"/>
      <w:r>
        <w:t>4) заключение, выданное центральной или территориальной психолого-медико-педагогической комиссией.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39" w:name="P245"/>
      <w:bookmarkEnd w:id="39"/>
      <w:r>
        <w:t xml:space="preserve">48. Родитель (законный представитель) обучающегося вправе не представлять документы, указанные в </w:t>
      </w:r>
      <w:hyperlink w:anchor="P243">
        <w:r>
          <w:rPr>
            <w:color w:val="0000FF"/>
          </w:rPr>
          <w:t>подпунктах 3</w:t>
        </w:r>
      </w:hyperlink>
      <w:r>
        <w:t xml:space="preserve">, </w:t>
      </w:r>
      <w:hyperlink w:anchor="P244">
        <w:r>
          <w:rPr>
            <w:color w:val="0000FF"/>
          </w:rPr>
          <w:t>4 пункта 47</w:t>
        </w:r>
      </w:hyperlink>
      <w:r>
        <w:t xml:space="preserve"> настоящего Порядка.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Если такие документы не были представлены, указанные документы и (или) информация, содержащая в них, запрашиваются общеобразовательной организацией в порядке межведомственного информационного взаимодействия в соответствии с законодательством.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49. Заявление и документы, указанные в </w:t>
      </w:r>
      <w:hyperlink w:anchor="P240">
        <w:r>
          <w:rPr>
            <w:color w:val="0000FF"/>
          </w:rPr>
          <w:t>пункте 47</w:t>
        </w:r>
      </w:hyperlink>
      <w:r>
        <w:t xml:space="preserve"> настоящего Порядка (далее в настоящей главе - документы), могут быть представлены одним из следующих способов: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1) путем личного обращения в общеобразовательную организацию. В этом случае копии с подлинников документов снимает лицо, ответственное за прием документов в общеобразовательной организации, и удостоверяет их при сверке с подлинниками. Подлинники документов возвращаются родителю (законному представителю) обучающегося в день личного обращения;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50. Днем обращения родителя (законного представителя) обучающегося за обеспечением бесплатным двухразовым питанием считается дата регистрации заявления и документов в общеобразовательной организации в день их поступления.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51. Общеобразовательная организация в срок не позднее пяти рабочих дней со дня обращения родителя (законного представителя) обучающегося рассматривает заявление и </w:t>
      </w:r>
      <w:r>
        <w:lastRenderedPageBreak/>
        <w:t>документы и принимает решение об обеспечении обучающегося бесплатным двухразовым питанием либо об отказе в обеспечении обучающегося бесплатным двухразовым питанием. Решение оформляется локальным нормативным актом общеобразовательной организации.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52. Основаниями для принятия решения об отказе в обеспечении обучающегося бесплатным двухразовым питанием являются: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1) отсутствие права на предоставление бесплатного двухразового питания в соответствии с законодательством;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2) непредставление документов, представление которых обязательно в соответствии с </w:t>
      </w:r>
      <w:hyperlink w:anchor="P245">
        <w:r>
          <w:rPr>
            <w:color w:val="0000FF"/>
          </w:rPr>
          <w:t>пунктом 48</w:t>
        </w:r>
      </w:hyperlink>
      <w:r>
        <w:t xml:space="preserve"> настоящего Порядка;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3) представление неполных и (или) недостоверных сведений в заявлении и (или) документах.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53. Общеобразовательная организация в течение трех рабочих дней со дня принятия соответствующего решения вручает родителю (законному представителю) обучающегося лично или направляет по адресу, указанному в заявлении, через организации почтовой связи письменное уведомление о принятом решении.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В случае принятия решения об отказе в обеспечении обучающегося бесплатным двухразовым питанием в уведомлении излагаются причины отказа.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54. Решение об отказе в обеспечении обучающегося бесплатным двухразовым питанием может быть обжаловано в порядке, установленном законодательством.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55. Обеспечение обучающихся бесплатным двухразовым питанием осуществляется начиная с учебного дня, следующего за днем принятия общеобразовательной организацией решения об обеспечении бесплатным двухразовым питанием.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56. Обеспечение обучающихся бесплатным двухразовым питанием прекращается при наличии следующих обстоятельств: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1) обращение родителя (законного представителя) обучающегося в общеобразовательную организацию с заявлением о прекращении обеспечения бесплатным двухразовым питанием;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2) утрата права на обеспечение бесплатным двухразовым питанием в соответствии с законодательством.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Обеспечение обучающегося бесплатным двухразовым питанием прекращается со дня, следующего за днем наступления обстоятельств, указанных в настоящем пункте.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Title"/>
        <w:jc w:val="center"/>
        <w:outlineLvl w:val="1"/>
      </w:pPr>
      <w:r>
        <w:t>Глава 6. ПОРЯДОК ОБЕСПЕЧЕНИЯ БЕСПЛАТНЫМ ПИТАНИЕМ ОБУЧАЮЩИХСЯ</w:t>
      </w:r>
    </w:p>
    <w:p w:rsidR="001635CF" w:rsidRDefault="001635CF">
      <w:pPr>
        <w:pStyle w:val="ConsPlusTitle"/>
        <w:jc w:val="center"/>
      </w:pPr>
      <w:r>
        <w:t>ИЗ ОРГАНИЗАЦИЙ СОЦИАЛЬНОГО ОБСЛУЖИВАНИЯ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ind w:firstLine="540"/>
        <w:jc w:val="both"/>
      </w:pPr>
      <w:r>
        <w:t>57. Обучающиеся из организаций социального обслуживания обеспечиваются бесплатным питанием начиная с учебного дня, следующего за днем зачисления в общеобразовательную организацию.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58. Обеспечение бесплатным питанием обучающихся из организаций социального обслуживания осуществляется каждый учебный день в течение учебного года в дни посещения обучающимися из организаций социального обслуживания общеобразовательной организации. В дни непосещения общеобразовательной организации бесплатное питание не предоставляется.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Организация обеспечения бесплатным питанием обучающихся из организаций социального </w:t>
      </w:r>
      <w:r>
        <w:lastRenderedPageBreak/>
        <w:t>обслуживания осуществляется общеобразовательной организацией в соответствии с локальным нормативным актом общеобразовательной организации.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59. В целях организации обеспечения обучающихся из организаций социального обслуживания бесплатным питанием между организацией социального обслуживания, общеобразовательной организацией и министерством заключается трехстороннее соглашение о взаимодействии по форме, установленной нормативным правовым актом министерства.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60. Обеспечение бесплатным питанием обучающихся из организаций социального обслуживания прекращается в следующих случаях: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1) отчисление обучающегося из организаций социального обслуживания из общеобразовательной организации;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2) снятие обучающегося из организации социального обслуживания с полного государственного обеспечения.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Обеспечение бесплатным питанием обучающихся из организаций социального обслуживания прекращается с учебного дня, следующего за днем наступления обстоятельств, указанных в настоящем пункте.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Title"/>
        <w:jc w:val="center"/>
        <w:outlineLvl w:val="1"/>
      </w:pPr>
      <w:r>
        <w:t>Глава 7. ПОРЯДОК ОБЕСПЕЧЕНИЯ БЕСПЛАТНЫМ ПИТАНИЕМ ОБУЧАЮЩИХСЯ</w:t>
      </w:r>
    </w:p>
    <w:p w:rsidR="001635CF" w:rsidRDefault="001635CF">
      <w:pPr>
        <w:pStyle w:val="ConsPlusTitle"/>
        <w:jc w:val="center"/>
      </w:pPr>
      <w:r>
        <w:t>В ГОСУДАРСТВЕННЫХ ОБЩЕОБРАЗОВАТЕЛЬНЫХ ОРГАНИЗАЦИЯХ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ind w:firstLine="540"/>
        <w:jc w:val="both"/>
      </w:pPr>
      <w:r>
        <w:t>61. Обучающиеся в государственных общеобразовательных организациях, проживающие в общеобразовательной организации, ежедневно обеспечиваются бесплатным пятиразовым питанием. Интервалы между приемами пищи не должны превышать четырех часов.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Организация обеспечения бесплатным пятиразовым питанием осуществляется общеобразовательной организацией в соответствии с локальным нормативным актом общеобразовательной организации.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62. Обеспечение обучающихся в государственных общеобразовательных организациях, проживающих в общеобразовательной организации, прекращается со дня, следующего за днем принятия решения об отчислении обучающихся в государственных общеобразовательных организациях из общеобразовательной организации.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63. Обучающиеся в государственных общеобразовательных организациях, не проживающие в общеобразовательной организации (далее в настоящей главе - обучающиеся), обеспечиваются бесплатным двухразовым питанием в зависимости от режима (смены) обучения - завтрак и обед или обед и полдник.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64. Обеспечение бесплатным двухразовым питанием обучающихся осуществляется каждый учебный день в течение учебного года в дни посещения обучающимся общеобразовательной организации. В дни непосещения общеобразовательной организации бесплатное двухразовое питание не предоставляется.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65. Для обеспечения бесплатным двухразовым питанием один из родителей (законный представитель) обучающегося обращается в общеобразовательную организацию по месту обучения обучающегося с заявлением об обеспечении бесплатным двухразовым питанием.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40" w:name="P286"/>
      <w:bookmarkEnd w:id="40"/>
      <w:r>
        <w:t>66. К заявлению прилагаются следующие документы: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1) паспорт либо иной документ, удостоверяющий личность родителя (законного представителя) обучающегося;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lastRenderedPageBreak/>
        <w:t>2) свидетельство о рождении обучающегося или паспорт (для обучающихся, достигших возраста 14 лет).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67. Заявление и документы, указанные в </w:t>
      </w:r>
      <w:hyperlink w:anchor="P286">
        <w:r>
          <w:rPr>
            <w:color w:val="0000FF"/>
          </w:rPr>
          <w:t>пункте 66</w:t>
        </w:r>
      </w:hyperlink>
      <w:r>
        <w:t xml:space="preserve"> настоящего Порядка (далее в настоящей главе - документы), могут быть представлены одним из следующих способов: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1) путем личного обращения в общеобразовательную организацию. В этом случае копии с подлинников документов снимает лицо, ответственное за прием документов в общеобразовательной организации, и удостоверяет их при сверке с подлинниками. Подлинники документов возвращаются родителю (законному представителю) обучающегося в день личного обращения;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68. Днем обращения родителя (законного представителя) обучающегося за обеспечением бесплатным двухразовым питанием считается дата регистрации заявления и документов в общеобразовательной организации в день их поступления.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69. Общеобразовательная организация в срок не позднее пяти рабочих дней со дня обращения родителя (законного представителя) обучающегося рассматривает заявление и документы и принимает решение об обеспечении обучающегося бесплатным двухразовым питанием либо об отказе в обеспечении обучающегося бесплатным двухразовым питанием. Решение оформляется локальным нормативным актом общеобразовательной организации.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70. Основаниями для принятия решения об отказе в обеспечении обучающегося бесплатным двухразовым питанием являются: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1) отсутствие права на обеспечение бесплатным двухразовым питанием в соответствии с законодательством;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2) непредставление документов или представление неполного перечня документов, указанных в </w:t>
      </w:r>
      <w:hyperlink w:anchor="P286">
        <w:r>
          <w:rPr>
            <w:color w:val="0000FF"/>
          </w:rPr>
          <w:t>пункте 66</w:t>
        </w:r>
      </w:hyperlink>
      <w:r>
        <w:t xml:space="preserve"> настоящего Порядка;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3) представление неполных и (или) недостоверных сведений в заявлении и (или) документах.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71. Общеобразовательная организация в течение трех рабочих дней со дня принятия соответствующего решения вручает родителю (законному представителю) обучающегося лично или направляет по адресу, указанному в заявлении, через организации почтовой связи письменное уведомление о принятом решении.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В случае принятия решения об отказе в обеспечении обучающегося бесплатным двухразовым питанием в уведомлении излагаются причины отказа.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72. Решение об отказе в обеспечении обучающегося бесплатным двухразовым питанием может быть обжаловано в порядке, установленном законодательством.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73. Обеспечение обучающихся бесплатным двухразовым питанием осуществляется начиная с учебного дня, следующего за днем принятия общеобразовательной организацией решения об обеспечении бесплатным двухразовым питанием.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74. Обеспечение обучающихся бесплатным двухразовым питанием прекращается при наличии следующих обстоятельств: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lastRenderedPageBreak/>
        <w:t>1) обращение родителя (законного представителя) обучающегося в общеобразовательную организацию с заявлением о прекращении обеспечения бесплатным двухразовым питанием;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2) утрата права на обеспечение бесплатным двухразовым питанием в соответствии с законодательством.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Обеспечение обучающегося бесплатным двухразовым питанием прекращается со дня, следующего за днем наступления обстоятельств, указанных в настоящем пункте.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Title"/>
        <w:jc w:val="center"/>
        <w:outlineLvl w:val="1"/>
      </w:pPr>
      <w:r>
        <w:t>Глава 8. ПОРЯДОК ОБЕСПЕЧЕНИЯ БЕСПЛАТНЫМ ПИТАНИЕМ КАДЕТОВ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ind w:firstLine="540"/>
        <w:jc w:val="both"/>
      </w:pPr>
      <w:r>
        <w:t>75. Кадеты ежедневно обеспечиваются бесплатным пятиразовым питанием. Интервалы между приемами пищи не должны превышать четырех часов.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76. Кадеты обеспечиваются бесплатным пятиразовым питанием со дня зачисления в кадетский корпус Иркутской области в течение всего периода обучения.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77. Организация обеспечения бесплатным пятиразовым питанием осуществляется кадетским корпусом Иркутской области в соответствии с локальным нормативным актом кадетского корпуса Иркутской области.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78. Обеспечение кадетов бесплатным пятиразовым питанием прекращается со дня, следующего за днем принятия решения об отчислении кадета из кадетского корпуса Иркутской области.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Title"/>
        <w:jc w:val="center"/>
        <w:outlineLvl w:val="1"/>
      </w:pPr>
      <w:r>
        <w:t>Глава 9. ПОРЯДОК ОБЕСПЕЧЕНИЯ НАБОРОМ ПРОДУКТОВ ПИТАНИЯ</w:t>
      </w:r>
    </w:p>
    <w:p w:rsidR="001635CF" w:rsidRDefault="001635CF">
      <w:pPr>
        <w:pStyle w:val="ConsPlusTitle"/>
        <w:jc w:val="center"/>
      </w:pPr>
      <w:r>
        <w:t>НА ВРЕМЯ ПРИМЕНЕНИЯ ЭЛЕКТРОННОГО ОБУЧЕНИЯ И ДИСТАНЦИОННЫХ</w:t>
      </w:r>
    </w:p>
    <w:p w:rsidR="001635CF" w:rsidRDefault="001635CF">
      <w:pPr>
        <w:pStyle w:val="ConsPlusTitle"/>
        <w:jc w:val="center"/>
      </w:pPr>
      <w:r>
        <w:t>ОБРАЗОВАТЕЛЬНЫХ ТЕХНОЛОГИЙ В ПЕРИОД ДЕЙСТВИЯ РЕЖИМА</w:t>
      </w:r>
    </w:p>
    <w:p w:rsidR="001635CF" w:rsidRDefault="001635CF">
      <w:pPr>
        <w:pStyle w:val="ConsPlusTitle"/>
        <w:jc w:val="center"/>
      </w:pPr>
      <w:r>
        <w:t>ФУНКЦИОНИРОВАНИЯ ПОВЫШЕННОЙ ГОТОВНОСТИ ДЛЯ ТЕРРИТОРИАЛЬНОЙ</w:t>
      </w:r>
    </w:p>
    <w:p w:rsidR="001635CF" w:rsidRDefault="001635CF">
      <w:pPr>
        <w:pStyle w:val="ConsPlusTitle"/>
        <w:jc w:val="center"/>
      </w:pPr>
      <w:r>
        <w:t>ПОДСИСТЕМЫ ИРКУТСКОЙ ОБЛАСТИ ЕДИНОЙ ГОСУДАРСТВЕННОЙ СИСТЕМЫ</w:t>
      </w:r>
    </w:p>
    <w:p w:rsidR="001635CF" w:rsidRDefault="001635CF">
      <w:pPr>
        <w:pStyle w:val="ConsPlusTitle"/>
        <w:jc w:val="center"/>
      </w:pPr>
      <w:r>
        <w:t>ПРЕДУПРЕЖДЕНИЯ И ЛИКВИДАЦИИ ЧРЕЗВЫЧАЙНЫХ СИТУАЦИЙ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ind w:firstLine="540"/>
        <w:jc w:val="both"/>
      </w:pPr>
      <w:bookmarkStart w:id="41" w:name="P321"/>
      <w:bookmarkEnd w:id="41"/>
      <w:r>
        <w:t>79. На время применения электронного обучения и дистанционных образовательных технологий в период действия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1) дети из многодетных и малоимущих семей обеспечиваются набором продуктов питания, удовлетворяющим не менее 30 процентов суточной потребности в пищевых веществах и энергии обучающихся различных возрастных групп;</w:t>
      </w:r>
    </w:p>
    <w:p w:rsidR="001635CF" w:rsidRDefault="001635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3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5CF" w:rsidRDefault="001635C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1(1) п. 79, введенного </w:t>
            </w:r>
            <w:hyperlink r:id="rId4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28.04.2023 N 377-пп, </w:t>
            </w:r>
            <w:hyperlink r:id="rId47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</w:tr>
    </w:tbl>
    <w:p w:rsidR="001635CF" w:rsidRDefault="001635CF">
      <w:pPr>
        <w:pStyle w:val="ConsPlusNormal"/>
        <w:spacing w:before="280"/>
        <w:ind w:firstLine="540"/>
        <w:jc w:val="both"/>
      </w:pPr>
      <w:r>
        <w:t>1(1)) дети военнослужащих обеспечиваются набором продуктов питания, удовлетворяющим не менее 30 процентов суточной потребности в пищевых веществах и энергии обучающихся различных возрастных групп;</w:t>
      </w:r>
    </w:p>
    <w:p w:rsidR="001635CF" w:rsidRDefault="001635CF">
      <w:pPr>
        <w:pStyle w:val="ConsPlusNormal"/>
        <w:jc w:val="both"/>
      </w:pPr>
      <w:r>
        <w:t xml:space="preserve">(пп. 1(1)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28.04.2023 N 377-пп)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2) дети-инвалиды обеспечиваются набором продуктов питания, удовлетворяющим не менее 60 процентов суточной потребности в пищевых веществах и энергии обучающихся различных возрастных групп;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3) обучающиеся с ОВЗ, проживающие в общеобразовательных организациях, </w:t>
      </w:r>
      <w:r>
        <w:lastRenderedPageBreak/>
        <w:t>обеспечиваются набором продуктов питания, удовлетворяющим не менее 100 процентов суточной потребности в пищевых веществах и энергии обучающихся различных возрастных групп;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4) обучающиеся с ОВЗ, не проживающие в общеобразовательных организациях, обеспечиваются набором продуктов питания, удовлетворяющим не менее 60 процентов суточной потребности в пищевых веществах и энергии обучающихся различных возрастных групп;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5) обучающиеся в государственных общеобразовательных организациях, проживающие в общеобразовательной организации, обеспечиваются набором продуктов питания, удовлетворяющим не менее 100 процентов суточной потребности в пищевых веществах и энергии обучающихся различных возрастных групп;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6) обучающиеся в государственных общеобразовательных организациях, не проживающие в общеобразовательной организации, обеспечиваются набором продуктов питания, удовлетворяющим не менее 60 процентов суточной потребности в пищевых веществах и энергии обучающихся различных возрастных групп;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7) кадеты обеспечиваются набором продуктов питания, удовлетворяющим не менее 100 процентов суточной потребности в пищевых веществах и энергии обучающихся различных возрастных групп.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80. Наборы продуктов питания обучающимся, указанным в </w:t>
      </w:r>
      <w:hyperlink w:anchor="P321">
        <w:r>
          <w:rPr>
            <w:color w:val="0000FF"/>
          </w:rPr>
          <w:t>пункте 79</w:t>
        </w:r>
      </w:hyperlink>
      <w:r>
        <w:t xml:space="preserve"> настоящего Порядка, выдаются в общеобразовательных организациях родителям (законным представителям) обучающихся на основании паспорта либо иного документа, удостоверяющего личность родителя (законного представителя) обучающегося, в соответствии с графиком выдачи наборов продуктов питания, утверждаемым локальным нормативным актом общеобразовательной организации.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81. График выдачи наборов продуктов питания размещается в информационно-телекоммуникационной сети "Интернет" на официальном сайте общеобразовательной организации.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jc w:val="right"/>
        <w:outlineLvl w:val="0"/>
      </w:pPr>
      <w:r>
        <w:t>Определены</w:t>
      </w:r>
    </w:p>
    <w:p w:rsidR="001635CF" w:rsidRDefault="001635CF">
      <w:pPr>
        <w:pStyle w:val="ConsPlusNormal"/>
        <w:jc w:val="right"/>
      </w:pPr>
      <w:r>
        <w:t>постановлением Правительства</w:t>
      </w:r>
    </w:p>
    <w:p w:rsidR="001635CF" w:rsidRDefault="001635CF">
      <w:pPr>
        <w:pStyle w:val="ConsPlusNormal"/>
        <w:jc w:val="right"/>
      </w:pPr>
      <w:r>
        <w:t>Иркутской области</w:t>
      </w:r>
    </w:p>
    <w:p w:rsidR="001635CF" w:rsidRDefault="001635CF">
      <w:pPr>
        <w:pStyle w:val="ConsPlusNormal"/>
        <w:jc w:val="right"/>
      </w:pPr>
      <w:r>
        <w:t>от 15 октября 2021 г. N 758-пп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Title"/>
        <w:jc w:val="center"/>
      </w:pPr>
      <w:bookmarkStart w:id="42" w:name="P344"/>
      <w:bookmarkEnd w:id="42"/>
      <w:r>
        <w:t>ПОРЯДОК</w:t>
      </w:r>
    </w:p>
    <w:p w:rsidR="001635CF" w:rsidRDefault="001635CF">
      <w:pPr>
        <w:pStyle w:val="ConsPlusTitle"/>
        <w:jc w:val="center"/>
      </w:pPr>
      <w:r>
        <w:t>И УСЛОВИЯ ПРЕДОСТАВЛЕНИЯ ЕЖЕМЕСЯЧНОЙ КОМПЕНСАЦИИ РАСХОДОВ</w:t>
      </w:r>
    </w:p>
    <w:p w:rsidR="001635CF" w:rsidRDefault="001635CF">
      <w:pPr>
        <w:pStyle w:val="ConsPlusTitle"/>
        <w:jc w:val="center"/>
      </w:pPr>
      <w:r>
        <w:t>НА ПИТАНИЕ РОДИТЕЛЯМ (ЗАКОННЫМ ПРЕДСТАВИТЕЛЯМ) ОТДЕЛЬНЫХ</w:t>
      </w:r>
    </w:p>
    <w:p w:rsidR="001635CF" w:rsidRDefault="001635CF">
      <w:pPr>
        <w:pStyle w:val="ConsPlusTitle"/>
        <w:jc w:val="center"/>
      </w:pPr>
      <w:r>
        <w:t>КАТЕГОРИЙ ОБУЧАЮЩИХСЯ В ИРКУТСКОЙ ОБЛАСТИ</w:t>
      </w:r>
    </w:p>
    <w:p w:rsidR="001635CF" w:rsidRDefault="001635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3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5CF" w:rsidRDefault="001635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35CF" w:rsidRDefault="001635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Иркутской области</w:t>
            </w:r>
          </w:p>
          <w:p w:rsidR="001635CF" w:rsidRDefault="001635CF">
            <w:pPr>
              <w:pStyle w:val="ConsPlusNormal"/>
              <w:jc w:val="center"/>
            </w:pPr>
            <w:r>
              <w:rPr>
                <w:color w:val="392C69"/>
              </w:rPr>
              <w:t>от 28.04.2023 N 377-пп)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</w:tr>
    </w:tbl>
    <w:p w:rsidR="001635CF" w:rsidRDefault="001635CF">
      <w:pPr>
        <w:pStyle w:val="ConsPlusNormal"/>
        <w:jc w:val="both"/>
      </w:pPr>
    </w:p>
    <w:p w:rsidR="001635CF" w:rsidRDefault="001635CF">
      <w:pPr>
        <w:pStyle w:val="ConsPlusTitle"/>
        <w:jc w:val="center"/>
        <w:outlineLvl w:val="1"/>
      </w:pPr>
      <w:r>
        <w:t>Глава 1. ОБЩИЕ ПОЛОЖЕНИЯ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ind w:firstLine="540"/>
        <w:jc w:val="both"/>
      </w:pPr>
      <w:r>
        <w:t>1. В соответствии с настоящим Порядком и условиями предоставляется ежемесячная компенсация расходов на питание (далее - компенсация) родителям (законным представителям) следующих категорий обучающихся в Иркутской области: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43" w:name="P355"/>
      <w:bookmarkEnd w:id="43"/>
      <w:r>
        <w:lastRenderedPageBreak/>
        <w:t>1) детей из многодетных и малоимущих семей, обучающихся по имеющим государственную аккредитацию основным образовательным программам основного общего, среднего общего образования в федеральных государственных общеобразовательных организациях, расположенных на территории Иркутской области (далее - федеральные общеобразовательные организации), а также обучающихся по имеющим государственную аккредитацию основным образовательным программам основного общего, среднего общего образования в муниципальных общеобразовательных организациях, расположенных на территории субъекта Российской Федерации, граничащего с Иркутской областью (далее - обучающиеся из многодетных и малоимущих семей);</w:t>
      </w:r>
    </w:p>
    <w:p w:rsidR="001635CF" w:rsidRDefault="001635CF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28.04.2023 N 377-пп)</w:t>
      </w:r>
    </w:p>
    <w:p w:rsidR="001635CF" w:rsidRDefault="001635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3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5CF" w:rsidRDefault="001635C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1(1) п. 1, введенного </w:t>
            </w:r>
            <w:hyperlink r:id="rId5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28.04.2023 N 377-пп, </w:t>
            </w:r>
            <w:hyperlink r:id="rId52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</w:tr>
    </w:tbl>
    <w:p w:rsidR="001635CF" w:rsidRDefault="001635CF">
      <w:pPr>
        <w:pStyle w:val="ConsPlusNormal"/>
        <w:spacing w:before="280"/>
        <w:ind w:firstLine="540"/>
        <w:jc w:val="both"/>
      </w:pPr>
      <w:r>
        <w:t xml:space="preserve">1(1)) обучающихся, указанных в </w:t>
      </w:r>
      <w:hyperlink r:id="rId53">
        <w:r>
          <w:rPr>
            <w:color w:val="0000FF"/>
          </w:rPr>
          <w:t>части 2 статьи 2(1)</w:t>
        </w:r>
      </w:hyperlink>
      <w:r>
        <w:t xml:space="preserve"> Закона Иркутской области от 7 июня 2021 года N 38-ОЗ "Об обеспечении бесплатным питанием обучающихся общеобразовательных организаций в Иркутской области" (далее соответственно - дети военнослужащих, Закон Иркутской области N 38-ОЗ);</w:t>
      </w:r>
    </w:p>
    <w:p w:rsidR="001635CF" w:rsidRDefault="001635CF">
      <w:pPr>
        <w:pStyle w:val="ConsPlusNormal"/>
        <w:jc w:val="both"/>
      </w:pPr>
      <w:r>
        <w:t xml:space="preserve">(пп. 1(1)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28.04.2023 N 377-пп)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44" w:name="P360"/>
      <w:bookmarkEnd w:id="44"/>
      <w:r>
        <w:t>2) детей-инвалидов, обучающихся в государственных общеобразовательных организациях Иркутской области, в муниципальных общеобразовательных организациях в Иркутской области, обучение которых в соответствии с законодательством об образовании организовано на дому (далее - дети-инвалиды);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45" w:name="P361"/>
      <w:bookmarkEnd w:id="45"/>
      <w:r>
        <w:t>3) детей-инвалидов, обучающихся в государственных общеобразовательных организациях Иркутской области, в муниципальных общеобразовательных организациях в Иркутской области и не проживающих в них, имеющих хронические заболевания, при которых требуется в соответствии с назначениями врача лечебное питание, в случае, если в указанных общеобразовательных организациях не организовано лечебное питание таких обучающихся (далее - дети, имеющие хронические заболевания);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46" w:name="P362"/>
      <w:bookmarkEnd w:id="46"/>
      <w:r>
        <w:t>4) обучающихся с ограниченными возможностями здоровья, обучающихся в государственных общеобразовательных организациях Иркутской области, обучение которых в соответствии с законодательством организовано на дому (далее - обучающиеся с ограниченными возможностями здоровья).</w:t>
      </w:r>
    </w:p>
    <w:p w:rsidR="001635CF" w:rsidRDefault="001635CF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28.04.2023 N 377-пп)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2. Размер компенсации определяется исходя из расчетной стоимости бесплатного питания, установленной нормативным правовым актом Правительства Иркутской области для отдельных категорий обучающихся, и количества учебных дней, за которые она предоставляется.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Компенсация не выплачивается за выходные дни, дни болезни, карантина и нахождения обучающегося на санаторно-курортном лечении, а также в каникулярное время.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3. Уполномоченными исполнительными органами государственной власти Иркутской области на предоставление компенсации являются:</w:t>
      </w:r>
    </w:p>
    <w:p w:rsidR="001635CF" w:rsidRDefault="001635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3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5CF" w:rsidRDefault="001635C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 внесенных в пп. 1 п. 3 </w:t>
            </w:r>
            <w:hyperlink r:id="rId5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28.04.2023 N 377-пп, </w:t>
            </w:r>
            <w:hyperlink r:id="rId57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</w:tr>
    </w:tbl>
    <w:p w:rsidR="001635CF" w:rsidRDefault="001635CF">
      <w:pPr>
        <w:pStyle w:val="ConsPlusNormal"/>
        <w:spacing w:before="280"/>
        <w:ind w:firstLine="540"/>
        <w:jc w:val="both"/>
      </w:pPr>
      <w:r>
        <w:t xml:space="preserve">1) в отношении обучающихся, указанных в </w:t>
      </w:r>
      <w:hyperlink w:anchor="P355">
        <w:r>
          <w:rPr>
            <w:color w:val="0000FF"/>
          </w:rPr>
          <w:t>подпунктах 1</w:t>
        </w:r>
      </w:hyperlink>
      <w:r>
        <w:t xml:space="preserve">, </w:t>
      </w:r>
      <w:hyperlink w:anchor="P63">
        <w:r>
          <w:rPr>
            <w:color w:val="0000FF"/>
          </w:rPr>
          <w:t>1(1) пункта 1</w:t>
        </w:r>
      </w:hyperlink>
      <w:r>
        <w:t xml:space="preserve"> настоящих Порядка и условий, - министерство социального развития, опеки и попечительства Иркутской области;</w:t>
      </w:r>
    </w:p>
    <w:p w:rsidR="001635CF" w:rsidRDefault="001635CF">
      <w:pPr>
        <w:pStyle w:val="ConsPlusNormal"/>
        <w:jc w:val="both"/>
      </w:pPr>
      <w:r>
        <w:lastRenderedPageBreak/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28.04.2023 N 377-пп)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2) в отношении обучающихся, указанных в </w:t>
      </w:r>
      <w:hyperlink w:anchor="P360">
        <w:r>
          <w:rPr>
            <w:color w:val="0000FF"/>
          </w:rPr>
          <w:t>подпунктах 2</w:t>
        </w:r>
      </w:hyperlink>
      <w:r>
        <w:t xml:space="preserve">, </w:t>
      </w:r>
      <w:hyperlink w:anchor="P361">
        <w:r>
          <w:rPr>
            <w:color w:val="0000FF"/>
          </w:rPr>
          <w:t>3</w:t>
        </w:r>
      </w:hyperlink>
      <w:r>
        <w:t xml:space="preserve"> и </w:t>
      </w:r>
      <w:hyperlink w:anchor="P362">
        <w:r>
          <w:rPr>
            <w:color w:val="0000FF"/>
          </w:rPr>
          <w:t>4 пункта 1</w:t>
        </w:r>
      </w:hyperlink>
      <w:r>
        <w:t xml:space="preserve"> настоящих Порядка и условий, - министерство образования Иркутской области.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Title"/>
        <w:jc w:val="center"/>
        <w:outlineLvl w:val="1"/>
      </w:pPr>
      <w:bookmarkStart w:id="47" w:name="P372"/>
      <w:bookmarkEnd w:id="47"/>
      <w:r>
        <w:t>Глава 2. УСЛОВИЯ ПРЕДОСТАВЛЕНИЯ КОМПЕНСАЦИИ РОДИТЕЛЯМ</w:t>
      </w:r>
    </w:p>
    <w:p w:rsidR="001635CF" w:rsidRDefault="001635CF">
      <w:pPr>
        <w:pStyle w:val="ConsPlusTitle"/>
        <w:jc w:val="center"/>
      </w:pPr>
      <w:r>
        <w:t>(ЗАКОННЫМ ПРЕДСТАВИТЕЛЯМ) ОБУЧАЮЩИХСЯ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ind w:firstLine="540"/>
        <w:jc w:val="both"/>
      </w:pPr>
      <w:r>
        <w:t>4. Компенсация предоставляется при наличии следующих условий: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1) соблюдение требований, установленных </w:t>
      </w:r>
      <w:hyperlink r:id="rId59">
        <w:r>
          <w:rPr>
            <w:color w:val="0000FF"/>
          </w:rPr>
          <w:t>статьями 2</w:t>
        </w:r>
      </w:hyperlink>
      <w:r>
        <w:t xml:space="preserve">, </w:t>
      </w:r>
      <w:hyperlink r:id="rId60">
        <w:r>
          <w:rPr>
            <w:color w:val="0000FF"/>
          </w:rPr>
          <w:t>7</w:t>
        </w:r>
      </w:hyperlink>
      <w:r>
        <w:t xml:space="preserve"> Закона Иркутской области от 23 октября 2006 года N 63-оз "О социальной поддержке в Иркутской области семей, имеющих детей" (далее - Закон Иркутской области), - для родителей (законных представителей) обучающихся из многодетных и малоимущих семей;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2) осуществление трудоспособными членами малоимущих семей (за исключением семей, состоящих на учете в банке данных Иркутской области о семьях и несовершеннолетних, находящихся в социально опасном положении (далее - банк данных Иркутской области)) трудовой или иной приносящей доход деятельности либо признание членов семьи (одного из членов семьи) безработными (безработным) в соответствии с законодательством, кроме случаев: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ухода за ребенком до достижения им возраста трех лет или ухода за ребенком в возрасте от трех до восемнадцати лет, имеющим медицинские противопоказания для посещения образовательной организации;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ухода за ребенком-инвалидом;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ухода за инвалидом I группы;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ухода за престарелым, нуждающимся по заключению медицинской организации в постоянном постороннем уходе либо достигшим возраста 80 лет;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обучения по очной форме в профессиональной образовательной организации либо в образовательной организации высшего образования;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прохождения военной службы по призыву;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отбывания наказания в виде лишения свободы либо применения меры пресечения в виде заключения под стражу, а также нахождения на принудительном лечении по решению суда;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нахождения в розыске;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ведения личного подсобного хозяйства;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получения страховой пенсии по старости в соответствии с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 (в том числе досрочно) или пенсии по старости в соответствии с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15 декабря 2001 года N 166-ФЗ "О государственном пенсионном обеспечении в Российской Федерации" - для родителей (законных представителей) обучающихся из малоимущих семей;</w:t>
      </w:r>
    </w:p>
    <w:p w:rsidR="001635CF" w:rsidRDefault="001635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3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5CF" w:rsidRDefault="001635C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2(2) п. 4, введенного </w:t>
            </w:r>
            <w:hyperlink r:id="rId6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28.04.2023 N 377-пп, </w:t>
            </w:r>
            <w:hyperlink r:id="rId64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</w:tr>
    </w:tbl>
    <w:p w:rsidR="001635CF" w:rsidRDefault="001635CF">
      <w:pPr>
        <w:pStyle w:val="ConsPlusNormal"/>
        <w:spacing w:before="280"/>
        <w:ind w:firstLine="540"/>
        <w:jc w:val="both"/>
      </w:pPr>
      <w:r>
        <w:t xml:space="preserve">2(2)) наличие у ребенка военнослужащего одного из родителей (законных представителей), относящихся к категории лиц, указанных в </w:t>
      </w:r>
      <w:hyperlink r:id="rId65">
        <w:r>
          <w:rPr>
            <w:color w:val="0000FF"/>
          </w:rPr>
          <w:t>части 1 статьи 2(1)</w:t>
        </w:r>
      </w:hyperlink>
      <w:r>
        <w:t xml:space="preserve"> Закона Иркутской области N 38-ОЗ </w:t>
      </w:r>
      <w:r>
        <w:lastRenderedPageBreak/>
        <w:t>(далее - родитель-военнослужащий), - для родителей (законных представителей) ребенка военнослужащего;</w:t>
      </w:r>
    </w:p>
    <w:p w:rsidR="001635CF" w:rsidRDefault="001635CF">
      <w:pPr>
        <w:pStyle w:val="ConsPlusNormal"/>
        <w:jc w:val="both"/>
      </w:pPr>
      <w:r>
        <w:t xml:space="preserve">(пп. 2(2)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28.04.2023 N 377-пп)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3) организация обучения ребенка на дому в соответствии с законодательством об образовании - для родителей (законных представителей) детей-инвалидов и обучающихся с ограниченными возможностями здоровья;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4) наличие у ребенка хронического заболевания, при котором требуется в соответствии с назначениями врача лечебное питание, - для родителей (законных представителей) детей, имеющих хронические заболевания.</w:t>
      </w:r>
    </w:p>
    <w:p w:rsidR="001635CF" w:rsidRDefault="001635C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3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5CF" w:rsidRDefault="001635C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 внесенных в индивидуализированный заголовок главы 3 </w:t>
            </w:r>
            <w:hyperlink r:id="rId6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28.04.2023 N 377-пп, </w:t>
            </w:r>
            <w:hyperlink r:id="rId68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</w:tr>
    </w:tbl>
    <w:p w:rsidR="001635CF" w:rsidRDefault="001635CF">
      <w:pPr>
        <w:pStyle w:val="ConsPlusTitle"/>
        <w:spacing w:before="280"/>
        <w:jc w:val="center"/>
        <w:outlineLvl w:val="1"/>
      </w:pPr>
      <w:r>
        <w:t>Глава 3. ПОРЯДОК ПРЕДОСТАВЛЕНИЯ КОМПЕНСАЦИИ РОДИТЕЛЯМ</w:t>
      </w:r>
    </w:p>
    <w:p w:rsidR="001635CF" w:rsidRDefault="001635CF">
      <w:pPr>
        <w:pStyle w:val="ConsPlusTitle"/>
        <w:jc w:val="center"/>
      </w:pPr>
      <w:r>
        <w:t>(ЗАКОННЫМ ПРЕДСТАВИТЕЛЯМ) ОБУЧАЮЩИХСЯ ИЗ МНОГОДЕТНЫХ</w:t>
      </w:r>
    </w:p>
    <w:p w:rsidR="001635CF" w:rsidRDefault="001635CF">
      <w:pPr>
        <w:pStyle w:val="ConsPlusTitle"/>
        <w:jc w:val="center"/>
      </w:pPr>
      <w:r>
        <w:t>И МАЛОИМУЩИХ СЕМЕЙ, А ТАКЖЕ ДЕТЕЙ ВОЕННОСЛУЖАЩИХ</w:t>
      </w:r>
    </w:p>
    <w:p w:rsidR="001635CF" w:rsidRDefault="001635CF">
      <w:pPr>
        <w:pStyle w:val="ConsPlusNormal"/>
        <w:jc w:val="center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</w:t>
      </w:r>
    </w:p>
    <w:p w:rsidR="001635CF" w:rsidRDefault="001635CF">
      <w:pPr>
        <w:pStyle w:val="ConsPlusNormal"/>
        <w:jc w:val="center"/>
      </w:pPr>
      <w:r>
        <w:t>от 28.04.2023 N 377-пп)</w:t>
      </w:r>
    </w:p>
    <w:p w:rsidR="001635CF" w:rsidRDefault="001635C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3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5CF" w:rsidRDefault="001635C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 внесенных в п. 5 </w:t>
            </w:r>
            <w:hyperlink r:id="rId7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28.04.2023 N 377-пп, </w:t>
            </w:r>
            <w:hyperlink r:id="rId7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</w:tr>
    </w:tbl>
    <w:p w:rsidR="001635CF" w:rsidRDefault="001635CF">
      <w:pPr>
        <w:pStyle w:val="ConsPlusNormal"/>
        <w:spacing w:before="280"/>
        <w:ind w:firstLine="540"/>
        <w:jc w:val="both"/>
      </w:pPr>
      <w:r>
        <w:t>5. Для предоставления компенсации один из родителей (законный представитель) обучающегося из многодетной и малоимущей семьи, ребенка военнослужащего (далее при совместном упоминании в настоящей главе - родитель (законный представитель)) подает в расположенное по месту жительства (пребывания) семьи государственное учреждение Иркутской области, подведомственное министерству социального развития, опеки и попечительства Иркутской области (далее - министерство) и включенное в перечень, утвержденный нормативным правовым актом министерства (далее - учреждение социальной защиты), заявление о предоставлении компенсации по форме, установленной нормативным правовым актом министерства.</w:t>
      </w:r>
    </w:p>
    <w:p w:rsidR="001635CF" w:rsidRDefault="001635CF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28.04.2023 N 377-пп)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48" w:name="P404"/>
      <w:bookmarkEnd w:id="48"/>
      <w:r>
        <w:t>6. К заявлению прилагаются следующие документы: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1) документы, указанные в </w:t>
      </w:r>
      <w:hyperlink r:id="rId73">
        <w:r>
          <w:rPr>
            <w:color w:val="0000FF"/>
          </w:rPr>
          <w:t>части 5(2) статьи 7</w:t>
        </w:r>
      </w:hyperlink>
      <w:r>
        <w:t xml:space="preserve"> Закона Иркутской области с учетом положений, установленных </w:t>
      </w:r>
      <w:hyperlink r:id="rId74">
        <w:r>
          <w:rPr>
            <w:color w:val="0000FF"/>
          </w:rPr>
          <w:t>частью 5(3) статьи 7</w:t>
        </w:r>
      </w:hyperlink>
      <w:r>
        <w:t xml:space="preserve"> Закона Иркутской области, - для многодетных и малоимущих семей, не состоящих на учете в банке данных Иркутской области;</w:t>
      </w:r>
    </w:p>
    <w:p w:rsidR="001635CF" w:rsidRDefault="001635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3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5CF" w:rsidRDefault="001635C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 внесенных в пп. 2 п. 6 </w:t>
            </w:r>
            <w:hyperlink r:id="rId7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28.04.2023 N 377-пп, </w:t>
            </w:r>
            <w:hyperlink r:id="rId76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</w:tr>
    </w:tbl>
    <w:p w:rsidR="001635CF" w:rsidRDefault="001635CF">
      <w:pPr>
        <w:pStyle w:val="ConsPlusNormal"/>
        <w:spacing w:before="280"/>
        <w:ind w:firstLine="540"/>
        <w:jc w:val="both"/>
      </w:pPr>
      <w:r>
        <w:t>2) паспорт либо иной документ, удостоверяющий личность родителя (законного представителя), - для многодетных и малоимущих семей, состоящих на учете в банке данных Иркутской области, а также для родителей (законных представителей) ребенка военнослужащего;</w:t>
      </w:r>
    </w:p>
    <w:p w:rsidR="001635CF" w:rsidRDefault="001635CF">
      <w:pPr>
        <w:pStyle w:val="ConsPlusNormal"/>
        <w:jc w:val="both"/>
      </w:pPr>
      <w:r>
        <w:t xml:space="preserve">(пп. 2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28.04.2023 N 377-пп)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3) ходатайство районной (городской), районной в городе комиссии по делам несовершеннолетних и защите их прав по месту жительства (пребывания) семьи - для </w:t>
      </w:r>
      <w:r>
        <w:lastRenderedPageBreak/>
        <w:t>многодетных и малоимущих семей, состоящих на учете в банке данных Иркутской области;</w:t>
      </w:r>
    </w:p>
    <w:p w:rsidR="001635CF" w:rsidRDefault="001635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3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5CF" w:rsidRDefault="001635C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4 п. 6, введенного </w:t>
            </w:r>
            <w:hyperlink r:id="rId7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28.04.2023 N 377-пп, </w:t>
            </w:r>
            <w:hyperlink r:id="rId79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</w:tr>
    </w:tbl>
    <w:p w:rsidR="001635CF" w:rsidRDefault="001635CF">
      <w:pPr>
        <w:pStyle w:val="ConsPlusNormal"/>
        <w:spacing w:before="280"/>
        <w:ind w:firstLine="540"/>
        <w:jc w:val="both"/>
      </w:pPr>
      <w:bookmarkStart w:id="49" w:name="P411"/>
      <w:bookmarkEnd w:id="49"/>
      <w:r>
        <w:t>4) документы, подтверждающие статус ребенка военнослужащего (свидетельство о рождении ребенка военнослужащего и его нотариально удостоверенный перевод на русский язык, в случае если это свидетельство выдано компетентными органами иностранного государства; свидетельство об усыновлении, выданное органами записи актов гражданского состояния или консульскими учреждениями Российской Федерации; акт органов опеки и попечительства о назначении опекуна или попечителя; соответствующие решения суда), - для родителей (законных представителей) ребенка военнослужащего;</w:t>
      </w:r>
    </w:p>
    <w:p w:rsidR="001635CF" w:rsidRDefault="001635CF">
      <w:pPr>
        <w:pStyle w:val="ConsPlusNormal"/>
        <w:jc w:val="both"/>
      </w:pPr>
      <w:r>
        <w:t xml:space="preserve">(пп. 4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28.04.2023 N 377-пп)</w:t>
      </w:r>
    </w:p>
    <w:p w:rsidR="001635CF" w:rsidRDefault="001635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3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5CF" w:rsidRDefault="001635C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5 п. 6, введенного </w:t>
            </w:r>
            <w:hyperlink r:id="rId8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28.04.2023 N 377-пп, </w:t>
            </w:r>
            <w:hyperlink r:id="rId82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</w:tr>
    </w:tbl>
    <w:p w:rsidR="001635CF" w:rsidRDefault="001635CF">
      <w:pPr>
        <w:pStyle w:val="ConsPlusNormal"/>
        <w:spacing w:before="280"/>
        <w:ind w:firstLine="540"/>
        <w:jc w:val="both"/>
      </w:pPr>
      <w:bookmarkStart w:id="50" w:name="P414"/>
      <w:bookmarkEnd w:id="50"/>
      <w:r>
        <w:t xml:space="preserve">5) </w:t>
      </w:r>
      <w:hyperlink r:id="rId83">
        <w:r>
          <w:rPr>
            <w:color w:val="0000FF"/>
          </w:rPr>
          <w:t>справка</w:t>
        </w:r>
      </w:hyperlink>
      <w:r>
        <w:t xml:space="preserve"> по форме, утвержденной распоряжением Губернатора Иркутской области от 8 ноября 2022 года N 337-р "Об организации работы по сопровождению членов семей отдельных категорий граждан" (далее - справка N 337-р), - для родителей (законных представителей) ребенка военнослужащего;</w:t>
      </w:r>
    </w:p>
    <w:p w:rsidR="001635CF" w:rsidRDefault="001635CF">
      <w:pPr>
        <w:pStyle w:val="ConsPlusNormal"/>
        <w:jc w:val="both"/>
      </w:pPr>
      <w:r>
        <w:t xml:space="preserve">(пп. 5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28.04.2023 N 377-пп)</w:t>
      </w:r>
    </w:p>
    <w:p w:rsidR="001635CF" w:rsidRDefault="001635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3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5CF" w:rsidRDefault="001635C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6 п. 6, введенного </w:t>
            </w:r>
            <w:hyperlink r:id="rId8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28.04.2023 N 377-пп, </w:t>
            </w:r>
            <w:hyperlink r:id="rId86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</w:tr>
    </w:tbl>
    <w:p w:rsidR="001635CF" w:rsidRDefault="001635CF">
      <w:pPr>
        <w:pStyle w:val="ConsPlusNormal"/>
        <w:spacing w:before="280"/>
        <w:ind w:firstLine="540"/>
        <w:jc w:val="both"/>
      </w:pPr>
      <w:bookmarkStart w:id="51" w:name="P417"/>
      <w:bookmarkEnd w:id="51"/>
      <w:r>
        <w:t xml:space="preserve">6) документы, подтверждающие статус родителя-военнослужащего (документы, содержащие сведения об участии в специальной военной операции, проводимой с 24 февраля 2022 года; документ о получении увечья (ранения, травмы, контузии), выданный военно-медицинской организацией, либо справка военно-врачебной комиссии о получении увечья (ранения, травмы, контузии) или их копии, заверенные нотариусом или должностным лицом, уполномоченным в соответствии с законодательством на совершение нотариальных действий; документ, подтверждающий гибель (смерть) вследствие увечья (ранения, травмы, контузии) или заболевания, свидетельство о смерти родителя-военнослужащего и иные подтверждающие документы), - представляются родителями (законными представителями) ребенка военнослужащего в случае неполучения </w:t>
      </w:r>
      <w:hyperlink r:id="rId87">
        <w:r>
          <w:rPr>
            <w:color w:val="0000FF"/>
          </w:rPr>
          <w:t>справки</w:t>
        </w:r>
      </w:hyperlink>
      <w:r>
        <w:t xml:space="preserve"> N 337-р.</w:t>
      </w:r>
    </w:p>
    <w:p w:rsidR="001635CF" w:rsidRDefault="001635CF">
      <w:pPr>
        <w:pStyle w:val="ConsPlusNormal"/>
        <w:jc w:val="both"/>
      </w:pPr>
      <w:r>
        <w:t xml:space="preserve">(пп. 6 введен </w:t>
      </w:r>
      <w:hyperlink r:id="rId88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28.04.2023 N 377-пп)</w:t>
      </w:r>
    </w:p>
    <w:p w:rsidR="001635CF" w:rsidRDefault="001635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3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5CF" w:rsidRDefault="001635C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6(1), введенного </w:t>
            </w:r>
            <w:hyperlink r:id="rId8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28.04.2023 N 377-пп, </w:t>
            </w:r>
            <w:hyperlink r:id="rId9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</w:tr>
    </w:tbl>
    <w:p w:rsidR="001635CF" w:rsidRDefault="001635CF">
      <w:pPr>
        <w:pStyle w:val="ConsPlusNormal"/>
        <w:spacing w:before="280"/>
        <w:ind w:firstLine="540"/>
        <w:jc w:val="both"/>
      </w:pPr>
      <w:bookmarkStart w:id="52" w:name="P420"/>
      <w:bookmarkEnd w:id="52"/>
      <w:r>
        <w:t xml:space="preserve">6(1). Родитель (законный представитель) ребенка военнослужащего вправе не представлять документы, указанные в </w:t>
      </w:r>
      <w:hyperlink w:anchor="P411">
        <w:r>
          <w:rPr>
            <w:color w:val="0000FF"/>
          </w:rPr>
          <w:t>подпунктах 4</w:t>
        </w:r>
      </w:hyperlink>
      <w:r>
        <w:t xml:space="preserve"> (за исключением свидетельства о рождении, выданного компетентными органами иностранного государства, и его нотариально удостоверенного перевода на русский язык, свидетельства об усыновлении, выданного органами записи актов гражданского состояния или консульскими учреждениями Российской Федерации, решений суда), </w:t>
      </w:r>
      <w:hyperlink w:anchor="P414">
        <w:r>
          <w:rPr>
            <w:color w:val="0000FF"/>
          </w:rPr>
          <w:t>5</w:t>
        </w:r>
      </w:hyperlink>
      <w:r>
        <w:t xml:space="preserve">, </w:t>
      </w:r>
      <w:hyperlink w:anchor="P417">
        <w:r>
          <w:rPr>
            <w:color w:val="0000FF"/>
          </w:rPr>
          <w:t>6</w:t>
        </w:r>
      </w:hyperlink>
      <w:r>
        <w:t xml:space="preserve"> (в части свидетельства о смерти родителя-военнослужащего) пункта 6 настоящих Порядка и условий. Если такие документы не были представлены, учреждение социальной защиты запрашивает указанные документы (сведения, содержащиеся в них) в порядке межведомственного информационного взаимодействия в соответствии с законодательством.</w:t>
      </w:r>
    </w:p>
    <w:p w:rsidR="001635CF" w:rsidRDefault="001635CF">
      <w:pPr>
        <w:pStyle w:val="ConsPlusNormal"/>
        <w:jc w:val="both"/>
      </w:pPr>
      <w:r>
        <w:lastRenderedPageBreak/>
        <w:t xml:space="preserve">(п. 6(1) введен </w:t>
      </w:r>
      <w:hyperlink r:id="rId91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28.04.2023 N 377-пп)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53" w:name="P422"/>
      <w:bookmarkEnd w:id="53"/>
      <w:r>
        <w:t xml:space="preserve">7. Заявление и документы, указанные в </w:t>
      </w:r>
      <w:hyperlink w:anchor="P404">
        <w:r>
          <w:rPr>
            <w:color w:val="0000FF"/>
          </w:rPr>
          <w:t>пункте 6</w:t>
        </w:r>
      </w:hyperlink>
      <w:r>
        <w:t xml:space="preserve"> настоящих Порядка и условий (далее в настоящей главе - документы), могут быть представлены одним из следующих способов: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1) путем личного обращения в учреждение социальной защиты. В этом случае копии с подлинников документов снимает лицо, ответственное за прием документов, и удостоверяет их при сверке с подлинниками. Подлинники документов возвращаются представившему их лицу в день личного обращения;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3) в форме электронных документов, порядок оформления которых определяется правовым актом министерства и которые передаются с использованием информационно-телекоммуникационной сети "Интернет", включая единый портал государственных и муниципальных услуг;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4) через многофункциональный центр предоставления государственных и муниципальных услуг.</w:t>
      </w:r>
    </w:p>
    <w:p w:rsidR="001635CF" w:rsidRDefault="001635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3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5CF" w:rsidRDefault="001635C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 внесенных в п. 8 </w:t>
            </w:r>
            <w:hyperlink r:id="rId9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28.04.2023 N 377-пп, </w:t>
            </w:r>
            <w:hyperlink r:id="rId93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</w:tr>
    </w:tbl>
    <w:p w:rsidR="001635CF" w:rsidRDefault="001635CF">
      <w:pPr>
        <w:pStyle w:val="ConsPlusNormal"/>
        <w:spacing w:before="280"/>
        <w:ind w:firstLine="540"/>
        <w:jc w:val="both"/>
      </w:pPr>
      <w:r>
        <w:t>8. Днем обращения родителя (законного представителя) за предоставлением компенсации считается дата регистрации заявления и документов в учреждении социальной защиты в день их поступления.</w:t>
      </w:r>
    </w:p>
    <w:p w:rsidR="001635CF" w:rsidRDefault="001635CF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28.04.2023 N 377-пп)</w:t>
      </w:r>
    </w:p>
    <w:p w:rsidR="001635CF" w:rsidRDefault="001635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3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5CF" w:rsidRDefault="001635C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 внесенных в п. 9 </w:t>
            </w:r>
            <w:hyperlink r:id="rId9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28.04.2023 N 377-пп, </w:t>
            </w:r>
            <w:hyperlink r:id="rId96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</w:tr>
    </w:tbl>
    <w:p w:rsidR="001635CF" w:rsidRDefault="001635CF">
      <w:pPr>
        <w:pStyle w:val="ConsPlusNormal"/>
        <w:spacing w:before="280"/>
        <w:ind w:firstLine="540"/>
        <w:jc w:val="both"/>
      </w:pPr>
      <w:r>
        <w:t>9. Учреждение социальной защиты в течение 20 календарных дней со дня обращения родителя (законного представителя) рассматривает заявление и документы и принимает решение о предоставлении компенсации либо об отказе в предоставлении компенсации.</w:t>
      </w:r>
    </w:p>
    <w:p w:rsidR="001635CF" w:rsidRDefault="001635CF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28.04.2023 N 377-пп)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10. При рассмотрении заявления и документов учреждение социальной защиты исчисляет среднедушевой доход малоимущей семьи (за исключением семей, состоящих на учете в банке данных Иркутской области), проверяет наличие права на предоставление компенсации и соблюдение условий ее предоставления, а также достоверность сведений, содержащихся в представленных документах, в том числе посредством межведомственного информационного взаимодействия в соответствии с законодательством.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11. Основаниями для принятия учреждением социальной защиты решения об отказе в предоставлении компенсации являются: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1) отсутствие права на предоставление компенсации в соответствии с законодательством или несоблюдение условий ее предоставления, установленных </w:t>
      </w:r>
      <w:hyperlink w:anchor="P372">
        <w:r>
          <w:rPr>
            <w:color w:val="0000FF"/>
          </w:rPr>
          <w:t>главой 2</w:t>
        </w:r>
      </w:hyperlink>
      <w:r>
        <w:t xml:space="preserve"> настоящих Порядка и условий;</w:t>
      </w:r>
    </w:p>
    <w:p w:rsidR="001635CF" w:rsidRDefault="001635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3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5CF" w:rsidRDefault="001635C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 внесенных в пп. 2 п. 11 </w:t>
            </w:r>
            <w:hyperlink r:id="rId9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</w:t>
            </w:r>
            <w:r>
              <w:rPr>
                <w:color w:val="392C69"/>
              </w:rPr>
              <w:lastRenderedPageBreak/>
              <w:t xml:space="preserve">области от 28.04.2023 N 377-пп, </w:t>
            </w:r>
            <w:hyperlink r:id="rId99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</w:tr>
    </w:tbl>
    <w:p w:rsidR="001635CF" w:rsidRDefault="001635CF">
      <w:pPr>
        <w:pStyle w:val="ConsPlusNormal"/>
        <w:spacing w:before="280"/>
        <w:ind w:firstLine="540"/>
        <w:jc w:val="both"/>
      </w:pPr>
      <w:r>
        <w:lastRenderedPageBreak/>
        <w:t xml:space="preserve">2) непредставление документов или представление неполного перечня документов (за исключением документов, указанных в </w:t>
      </w:r>
      <w:hyperlink w:anchor="P420">
        <w:r>
          <w:rPr>
            <w:color w:val="0000FF"/>
          </w:rPr>
          <w:t>пункте 6(1)</w:t>
        </w:r>
      </w:hyperlink>
      <w:r>
        <w:t xml:space="preserve"> настоящих Порядка и условий, а также в </w:t>
      </w:r>
      <w:hyperlink r:id="rId100">
        <w:r>
          <w:rPr>
            <w:color w:val="0000FF"/>
          </w:rPr>
          <w:t>части 5(3) статьи 7</w:t>
        </w:r>
      </w:hyperlink>
      <w:r>
        <w:t xml:space="preserve"> Закона Иркутской области);</w:t>
      </w:r>
    </w:p>
    <w:p w:rsidR="001635CF" w:rsidRDefault="001635CF">
      <w:pPr>
        <w:pStyle w:val="ConsPlusNormal"/>
        <w:jc w:val="both"/>
      </w:pPr>
      <w:r>
        <w:t xml:space="preserve">(пп. 2 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28.04.2023 N 377-пп)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3) представление неполных и (или) недостоверных сведений в заявлении и (или) документах.</w:t>
      </w:r>
    </w:p>
    <w:p w:rsidR="001635CF" w:rsidRDefault="001635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3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5CF" w:rsidRDefault="001635C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 внесенных в п. 12 </w:t>
            </w:r>
            <w:hyperlink r:id="rId10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28.04.2023 N 377-пп, </w:t>
            </w:r>
            <w:hyperlink r:id="rId103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</w:tr>
    </w:tbl>
    <w:p w:rsidR="001635CF" w:rsidRDefault="001635CF">
      <w:pPr>
        <w:pStyle w:val="ConsPlusNormal"/>
        <w:spacing w:before="280"/>
        <w:ind w:firstLine="540"/>
        <w:jc w:val="both"/>
      </w:pPr>
      <w:r>
        <w:t>12. Учреждение социальной защиты в течение пяти календарных дней со дня принятия соответствующего решения письменно уведомляет родителя (законного представителя) о принятом решении о предоставлении компенсации либо об отказе в предоставлении компенсации с указанием причин отказа.</w:t>
      </w:r>
    </w:p>
    <w:p w:rsidR="001635CF" w:rsidRDefault="001635CF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28.04.2023 N 377-пп)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13. Решение об отказе в предоставлении компенсации может быть обжаловано в порядке, установленном законодательством.</w:t>
      </w:r>
    </w:p>
    <w:p w:rsidR="001635CF" w:rsidRDefault="001635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3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5CF" w:rsidRDefault="001635C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 внесенных в п. 14 </w:t>
            </w:r>
            <w:hyperlink r:id="rId10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28.04.2023 N 377-пп, </w:t>
            </w:r>
            <w:hyperlink r:id="rId106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</w:tr>
    </w:tbl>
    <w:p w:rsidR="001635CF" w:rsidRDefault="001635CF">
      <w:pPr>
        <w:pStyle w:val="ConsPlusNormal"/>
        <w:spacing w:before="280"/>
        <w:ind w:firstLine="540"/>
        <w:jc w:val="both"/>
      </w:pPr>
      <w:r>
        <w:t>14. Предоставление компенсации осуществляется с первого числа месяца, в котором родитель (законный представитель) обратился за ее предоставлением.</w:t>
      </w:r>
    </w:p>
    <w:p w:rsidR="001635CF" w:rsidRDefault="001635CF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28.04.2023 N 377-пп)</w:t>
      </w:r>
    </w:p>
    <w:p w:rsidR="001635CF" w:rsidRDefault="001635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3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5CF" w:rsidRDefault="001635C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 внесенных в п. 15 </w:t>
            </w:r>
            <w:hyperlink r:id="rId10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28.04.2023 N 377-пп, </w:t>
            </w:r>
            <w:hyperlink r:id="rId109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</w:tr>
    </w:tbl>
    <w:p w:rsidR="001635CF" w:rsidRDefault="001635CF">
      <w:pPr>
        <w:pStyle w:val="ConsPlusNormal"/>
        <w:spacing w:before="280"/>
        <w:ind w:firstLine="540"/>
        <w:jc w:val="both"/>
      </w:pPr>
      <w:r>
        <w:t>15. Выплата компенсации осуществляется учреждением социальной защиты в срок не позднее 25 числа каждого месяца начиная с месяца, следующего за месяцем, в котором родитель (законный представитель) обратился за ее предоставлением, путем перечисления денежных средств на счет родителя (законного представителя), открытый в банке или иной кредитной организации.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Выплата компенсации родителям (законным представителям) осуществляется при условии получения учреждением социальной защиты в соответствии с </w:t>
      </w:r>
      <w:hyperlink w:anchor="P452">
        <w:r>
          <w:rPr>
            <w:color w:val="0000FF"/>
          </w:rPr>
          <w:t>пунктами 16</w:t>
        </w:r>
      </w:hyperlink>
      <w:r>
        <w:t xml:space="preserve">, </w:t>
      </w:r>
      <w:hyperlink w:anchor="P455">
        <w:r>
          <w:rPr>
            <w:color w:val="0000FF"/>
          </w:rPr>
          <w:t>17</w:t>
        </w:r>
      </w:hyperlink>
      <w:r>
        <w:t xml:space="preserve"> настоящих Порядка и условий сведений о фактическом количестве дней обеспечения обучающихся из многодетной и малоимущей семьи, детей военнослужащих питанием в федеральных общеобразовательных организациях, в муниципальных общеобразовательных организациях, расположенных на территории субъекта Российской Федерации, граничащего с Иркутской областью (далее в настоящей главе - муниципальные общеобразовательные организации).</w:t>
      </w:r>
    </w:p>
    <w:p w:rsidR="001635CF" w:rsidRDefault="001635CF">
      <w:pPr>
        <w:pStyle w:val="ConsPlusNormal"/>
        <w:jc w:val="both"/>
      </w:pPr>
      <w:r>
        <w:t xml:space="preserve">(п. 15 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28.04.2023 N 377-пп)</w:t>
      </w:r>
    </w:p>
    <w:p w:rsidR="001635CF" w:rsidRDefault="001635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3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5CF" w:rsidRDefault="001635C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 внесенных в п. 16 </w:t>
            </w:r>
            <w:hyperlink r:id="rId11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28.04.2023 N 377-пп, </w:t>
            </w:r>
            <w:hyperlink r:id="rId112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</w:tr>
    </w:tbl>
    <w:p w:rsidR="001635CF" w:rsidRDefault="001635CF">
      <w:pPr>
        <w:pStyle w:val="ConsPlusNormal"/>
        <w:spacing w:before="280"/>
        <w:ind w:firstLine="540"/>
        <w:jc w:val="both"/>
      </w:pPr>
      <w:bookmarkStart w:id="54" w:name="P452"/>
      <w:bookmarkEnd w:id="54"/>
      <w:r>
        <w:lastRenderedPageBreak/>
        <w:t>16. В целях организации предоставления компенсации родителям (законным представителям) обучающихся из многодетной и малоимущей семьи, детей военнослужащих, обучающихся в федеральных общеобразовательных организациях, между учреждением социальной защиты, государственным учреждением Иркутской области, подведомственным министерству, реализующим полномочия по перечислению и выплате денежных средств гражданам и юридическим лицам и включенным в перечень, утвержденный нормативным правовым актом министерства, и федеральной общеобразовательной организацией заключается трехстороннее соглашение о взаимодействии по форме, установленной нормативным правовым актом министерства.</w:t>
      </w:r>
    </w:p>
    <w:p w:rsidR="001635CF" w:rsidRDefault="001635CF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28.04.2023 N 377-пп)</w:t>
      </w:r>
    </w:p>
    <w:p w:rsidR="001635CF" w:rsidRDefault="001635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3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5CF" w:rsidRDefault="001635C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 внесенных в п. 17 </w:t>
            </w:r>
            <w:hyperlink r:id="rId1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28.04.2023 N 377-пп, </w:t>
            </w:r>
            <w:hyperlink r:id="rId115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</w:tr>
    </w:tbl>
    <w:p w:rsidR="001635CF" w:rsidRDefault="001635CF">
      <w:pPr>
        <w:pStyle w:val="ConsPlusNormal"/>
        <w:spacing w:before="280"/>
        <w:ind w:firstLine="540"/>
        <w:jc w:val="both"/>
      </w:pPr>
      <w:bookmarkStart w:id="55" w:name="P455"/>
      <w:bookmarkEnd w:id="55"/>
      <w:r>
        <w:t>17. В целях организации предоставления компенсации родителям (законным представителям) обучающихся из многодетной и малоимущей семьи, детей военнослужащих, обучающихся в муниципальной общеобразовательной организации, учреждение социальной защиты в срок не позднее второго числа каждого месяца начиная с месяца, следующего за месяцем, в котором родитель (законный представитель) обратился за предоставлением компенсации, запрашивает в муниципальной общеобразовательной организации информацию о количестве дней месяца, в течение которых обучающемуся из многодетной и малоимущей семьи, ребенку военнослужащего предоставлялось питание.</w:t>
      </w:r>
    </w:p>
    <w:p w:rsidR="001635CF" w:rsidRDefault="001635CF">
      <w:pPr>
        <w:pStyle w:val="ConsPlusNormal"/>
        <w:jc w:val="both"/>
      </w:pPr>
      <w:r>
        <w:t xml:space="preserve">(п. 17 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28.04.2023 N 377-пп)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56" w:name="P457"/>
      <w:bookmarkEnd w:id="56"/>
      <w:r>
        <w:t>18. Для подтверждения права на дальнейшее предоставление компенсации родитель (законный представитель) обучающегося из многодетной и малоимущей семьи (за исключением семей, состоящих на учете в банке данных Иркутской области) представляет в учреждение социальной защиты один раз в календарный год заявление о подтверждении права на дальнейшее предоставление компенсации (далее - заявление о подтверждении права).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Указанное заявление представляется в течение трех месяцев до истечения одного года со дня принятия решения о предоставлении компенсации.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К заявлению о подтверждении права прилагаются документы, указанные в </w:t>
      </w:r>
      <w:hyperlink r:id="rId117">
        <w:r>
          <w:rPr>
            <w:color w:val="0000FF"/>
          </w:rPr>
          <w:t>абзаце третьем части 5(5) статьи 7</w:t>
        </w:r>
      </w:hyperlink>
      <w:r>
        <w:t xml:space="preserve"> Закона Иркутской области.</w:t>
      </w:r>
    </w:p>
    <w:p w:rsidR="001635CF" w:rsidRDefault="001635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3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5CF" w:rsidRDefault="001635C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 внесенных в абз. 1 п. 19 </w:t>
            </w:r>
            <w:hyperlink r:id="rId11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28.04.2023 N 377-пп, </w:t>
            </w:r>
            <w:hyperlink r:id="rId119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</w:tr>
    </w:tbl>
    <w:p w:rsidR="001635CF" w:rsidRDefault="001635CF">
      <w:pPr>
        <w:pStyle w:val="ConsPlusNormal"/>
        <w:spacing w:before="280"/>
        <w:ind w:firstLine="540"/>
        <w:jc w:val="both"/>
      </w:pPr>
      <w:bookmarkStart w:id="57" w:name="P461"/>
      <w:bookmarkEnd w:id="57"/>
      <w:r>
        <w:t>19. Предоставление компенсации родителям (законным представителям) обучающихся из многодетной и малоимущей семьи прекращается при наличии следующих обстоятельств:</w:t>
      </w:r>
    </w:p>
    <w:p w:rsidR="001635CF" w:rsidRDefault="001635CF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28.04.2023 N 377-пп)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58" w:name="P463"/>
      <w:bookmarkEnd w:id="58"/>
      <w:r>
        <w:t>1) утрата семьей статуса многодетной (в случае достижения ребенком (детьми) совершеннолетия (за исключением продолжения обучения ребенка (детей) в общеобразовательной организации), приобретение ребенком (детьми) дееспособности в полном объеме, объявление ребенка (детей) полностью дееспособным (дееспособными) в соответствии с законодательством, принятие ребенка (детей) на полное государственное обеспечение в соответствующее учреждение, отмена усыновления (удочерения) в отношении ребенка (детей), прекращение опеки (попечительства) над ребенком (детьми), смерть ребенка (детей);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2) превышение среднедушевого размера дохода малоимущей семьи (за исключением семей, состоящих на учете в банке данных Иркутской области) величины прожиточного </w:t>
      </w:r>
      <w:r>
        <w:lastRenderedPageBreak/>
        <w:t>минимума, установленной в расчете на душу населения по районам Крайнего Севера Иркутской области и местностям, приравненным к районам Крайнего Севера, - для семей, проживающих (пребывающих) в таких районах (местностях), величины прожиточного минимума, установленной в расчете на душу населения в целом по Иркутской области, - для семей, проживающих (пребывающих) в иных местностях Иркутской области;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3) прекращение посещения ребенком общеобразовательной организации (окончание, отчисление);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59" w:name="P466"/>
      <w:bookmarkEnd w:id="59"/>
      <w:r>
        <w:t>4) переезд семьи за пределы Иркутской области на постоянное место жительства;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5) обращение родителя (законного представителя) обучающегося из многодетной и малоимущей семьи в учреждение социальной защиты с заявлением о прекращении предоставления компенсации;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60" w:name="P468"/>
      <w:bookmarkEnd w:id="60"/>
      <w:r>
        <w:t>6) раздельное проживание (пребывание) родителя (законного представителя) обучающегося из многодетной и малоимущей семьи с ребенком (детьми);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61" w:name="P469"/>
      <w:bookmarkEnd w:id="61"/>
      <w:r>
        <w:t>7) смерть ребенка (детей), признание его (их) в установленном порядке безвестно отсутствующим (отсутствующими) или объявление умершим (умершими);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8) смерть родителя (законного представителя) обучающегося из многодетной и малоимущей семьи, признание его в установленном порядке безвестно отсутствующим или объявление умершим;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9) признание родителя (законного представителя) обучающегося из многодетной и малоимущей семьи в установленном порядке недееспособным или ограниченно дееспособным;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10) вступление в законную силу решения суда о лишении родителя родительских прав либо об ограничении его в родительских правах в отношении ребенка (детей);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11) вступление в законную силу решения суда об отмене усыновления (удочерения) в отношении ребенка (детей);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12) помещение ребенка (детей) на полное государственное обеспечение в соответствующее учреждение;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13) передача ребенка (детей) под опеку (попечительство) другому гражданину;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14) прекращение опеки (попечительства) над ребенком (детьми) - в случае, если законный представитель является опекуном (попечителем) ребенка (детей);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62" w:name="P477"/>
      <w:bookmarkEnd w:id="62"/>
      <w:r>
        <w:t>15) обучение ребенка (детей) на дому в соответствии с законодательством об образовании;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16) неподтверждение родителем (законным представителем) обучающегося из многодетной и малоимущей семьи права на дальнейшее предоставление компенсации в соответствии с </w:t>
      </w:r>
      <w:hyperlink w:anchor="P457">
        <w:r>
          <w:rPr>
            <w:color w:val="0000FF"/>
          </w:rPr>
          <w:t>пунктом 18</w:t>
        </w:r>
      </w:hyperlink>
      <w:r>
        <w:t xml:space="preserve"> настоящих Порядка и условий;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17) исключение сведений о семье и несовершеннолетнем (несовершеннолетних) из банка данных Иркутской области.</w:t>
      </w:r>
    </w:p>
    <w:p w:rsidR="001635CF" w:rsidRDefault="001635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3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5CF" w:rsidRDefault="001635C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19(1), введенного </w:t>
            </w:r>
            <w:hyperlink r:id="rId12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28.04.2023 N 377-пп, </w:t>
            </w:r>
            <w:hyperlink r:id="rId122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</w:tr>
    </w:tbl>
    <w:p w:rsidR="001635CF" w:rsidRDefault="001635CF">
      <w:pPr>
        <w:pStyle w:val="ConsPlusNormal"/>
        <w:spacing w:before="280"/>
        <w:ind w:firstLine="540"/>
        <w:jc w:val="both"/>
      </w:pPr>
      <w:bookmarkStart w:id="63" w:name="P481"/>
      <w:bookmarkEnd w:id="63"/>
      <w:r>
        <w:t>19(1). Предоставление компенсации родителям (законным представителям) ребенка военнослужащего прекращается при наличии следующих обстоятельств: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64" w:name="P482"/>
      <w:bookmarkEnd w:id="64"/>
      <w:r>
        <w:lastRenderedPageBreak/>
        <w:t>1) утрата статуса родителя-военнослужащего в связи с: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окончанием срока мобилизации или срока, на который заключен контракт, - для родителя-военнослужащего, призванного на военную службу по мобилизации в Вооруженные Силы Российской Федерации или заключившего контракт о добровольном содействии в выполнении задач, возложенных на Вооруженные Силы Российской Федерации, для обеспечения выполнения задач в ходе специальной военной операции, проводимой с 24 февраля 2022 года (далее - специальная военная операция);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окончанием срока участия в специальной военной операции - для родителя-военнослужащего, проходящего военную службу в Вооруженных Силах Российской Федерации по контракту (не являющегося лицом, призванным на военную службу по мобилизации в Вооруженные Силы Российской Федерации) или находящегося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23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года N 61-ФЗ "Об обороне", для обеспечения выполнения задач в ходе специальной военной операции.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Предоставление компенсации родителям (законным представителям) ребенка военнослужащего прекращается в связи с утратой статуса родителя-военнослужащего, за исключением случаев получения родителем-военнослужащим увечья (ранения, травмы, контузии) при выполнении задач в ходе специальной военной операции или гибели (смерти) вследствие увечья (ранения, травмы, контузии) или заболевания, полученных при выполнении задач в ходе проведения специальной военной операции, до истечения одного года со дня его увольнения с военной службы (службы) или расторжения контракта;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2) прекращение посещения ребенком военнослужащего общеобразовательной организации (окончание, отчисление);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65" w:name="P487"/>
      <w:bookmarkEnd w:id="65"/>
      <w:r>
        <w:t>3) переезд ребенка военнослужащего за пределы Иркутской области на постоянное место жительства;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4) обращение родителя (законного представителя) ребенка военнослужащего в учреждение социальной защиты с заявлением о прекращении предоставления компенсации;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66" w:name="P489"/>
      <w:bookmarkEnd w:id="66"/>
      <w:r>
        <w:t>5) смерть ребенка военнослужащего, признание его в установленном порядке безвестно отсутствующим или объявление умершим;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6) помещение ребенка военнослужащего на полное государственное обеспечение в соответствующее учреждение;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67" w:name="P491"/>
      <w:bookmarkEnd w:id="67"/>
      <w:r>
        <w:t>7) обучение ребенка военнослужащего на дому в соответствии с законодательством.</w:t>
      </w:r>
    </w:p>
    <w:p w:rsidR="001635CF" w:rsidRDefault="001635CF">
      <w:pPr>
        <w:pStyle w:val="ConsPlusNormal"/>
        <w:jc w:val="both"/>
      </w:pPr>
      <w:r>
        <w:t xml:space="preserve">(п. 19(1) введен </w:t>
      </w:r>
      <w:hyperlink r:id="rId124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28.04.2023 N 377-пп)</w:t>
      </w:r>
    </w:p>
    <w:p w:rsidR="001635CF" w:rsidRDefault="001635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3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5CF" w:rsidRDefault="001635C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 внесенных в п. 20 </w:t>
            </w:r>
            <w:hyperlink r:id="rId12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28.04.2023 N 377-пп, </w:t>
            </w:r>
            <w:hyperlink r:id="rId126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</w:tr>
    </w:tbl>
    <w:p w:rsidR="001635CF" w:rsidRDefault="001635CF">
      <w:pPr>
        <w:pStyle w:val="ConsPlusNormal"/>
        <w:spacing w:before="280"/>
        <w:ind w:firstLine="540"/>
        <w:jc w:val="both"/>
      </w:pPr>
      <w:r>
        <w:t xml:space="preserve">20. Предоставление компенсации прекращается с первого числа месяца, следующего за месяцем, в котором учреждению социальной защиты стало известно о наступлении обстоятельств, указанных в </w:t>
      </w:r>
      <w:hyperlink w:anchor="P461">
        <w:r>
          <w:rPr>
            <w:color w:val="0000FF"/>
          </w:rPr>
          <w:t>пунктах 19</w:t>
        </w:r>
      </w:hyperlink>
      <w:r>
        <w:t xml:space="preserve">, </w:t>
      </w:r>
      <w:hyperlink w:anchor="P481">
        <w:r>
          <w:rPr>
            <w:color w:val="0000FF"/>
          </w:rPr>
          <w:t>19(1)</w:t>
        </w:r>
      </w:hyperlink>
      <w:r>
        <w:t xml:space="preserve"> настоящих Порядка и условий.</w:t>
      </w:r>
    </w:p>
    <w:p w:rsidR="001635CF" w:rsidRDefault="001635CF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28.04.2023 N 377-пп)</w:t>
      </w:r>
    </w:p>
    <w:p w:rsidR="001635CF" w:rsidRDefault="001635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3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5CF" w:rsidRDefault="001635C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 внесенных в п. 21 </w:t>
            </w:r>
            <w:hyperlink r:id="rId12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28.04.2023 N 377-пп, </w:t>
            </w:r>
            <w:hyperlink r:id="rId129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</w:tr>
    </w:tbl>
    <w:p w:rsidR="001635CF" w:rsidRDefault="001635CF">
      <w:pPr>
        <w:pStyle w:val="ConsPlusNormal"/>
        <w:spacing w:before="280"/>
        <w:ind w:firstLine="540"/>
        <w:jc w:val="both"/>
      </w:pPr>
      <w:r>
        <w:lastRenderedPageBreak/>
        <w:t xml:space="preserve">21. Родители (законные представители) обязаны извещать учреждение социальной защиты о наступлении обстоятельств, указанных в </w:t>
      </w:r>
      <w:hyperlink w:anchor="P463">
        <w:r>
          <w:rPr>
            <w:color w:val="0000FF"/>
          </w:rPr>
          <w:t>подпунктах 1</w:t>
        </w:r>
      </w:hyperlink>
      <w:r>
        <w:t xml:space="preserve"> - </w:t>
      </w:r>
      <w:hyperlink w:anchor="P466">
        <w:r>
          <w:rPr>
            <w:color w:val="0000FF"/>
          </w:rPr>
          <w:t>4</w:t>
        </w:r>
      </w:hyperlink>
      <w:r>
        <w:t xml:space="preserve">, </w:t>
      </w:r>
      <w:hyperlink w:anchor="P468">
        <w:r>
          <w:rPr>
            <w:color w:val="0000FF"/>
          </w:rPr>
          <w:t>6</w:t>
        </w:r>
      </w:hyperlink>
      <w:r>
        <w:t xml:space="preserve">, </w:t>
      </w:r>
      <w:hyperlink w:anchor="P469">
        <w:r>
          <w:rPr>
            <w:color w:val="0000FF"/>
          </w:rPr>
          <w:t>7</w:t>
        </w:r>
      </w:hyperlink>
      <w:r>
        <w:t xml:space="preserve">, </w:t>
      </w:r>
      <w:hyperlink w:anchor="P477">
        <w:r>
          <w:rPr>
            <w:color w:val="0000FF"/>
          </w:rPr>
          <w:t>15 пункта 19</w:t>
        </w:r>
      </w:hyperlink>
      <w:r>
        <w:t xml:space="preserve">, </w:t>
      </w:r>
      <w:hyperlink w:anchor="P482">
        <w:r>
          <w:rPr>
            <w:color w:val="0000FF"/>
          </w:rPr>
          <w:t>подпунктах 1</w:t>
        </w:r>
      </w:hyperlink>
      <w:r>
        <w:t xml:space="preserve"> - </w:t>
      </w:r>
      <w:hyperlink w:anchor="P487">
        <w:r>
          <w:rPr>
            <w:color w:val="0000FF"/>
          </w:rPr>
          <w:t>3</w:t>
        </w:r>
      </w:hyperlink>
      <w:r>
        <w:t xml:space="preserve">, </w:t>
      </w:r>
      <w:hyperlink w:anchor="P489">
        <w:r>
          <w:rPr>
            <w:color w:val="0000FF"/>
          </w:rPr>
          <w:t>5</w:t>
        </w:r>
      </w:hyperlink>
      <w:r>
        <w:t xml:space="preserve">, </w:t>
      </w:r>
      <w:hyperlink w:anchor="P491">
        <w:r>
          <w:rPr>
            <w:color w:val="0000FF"/>
          </w:rPr>
          <w:t>7 пункта 19(1)</w:t>
        </w:r>
      </w:hyperlink>
      <w:r>
        <w:t xml:space="preserve"> настоящих Порядка и условий, в течение 10 календарных дней со дня наступления указанных обстоятельств. Извещение может быть направлено одним из способов, указанных в </w:t>
      </w:r>
      <w:hyperlink w:anchor="P422">
        <w:r>
          <w:rPr>
            <w:color w:val="0000FF"/>
          </w:rPr>
          <w:t>пункте 7</w:t>
        </w:r>
      </w:hyperlink>
      <w:r>
        <w:t xml:space="preserve"> настоящих Порядка и условий.</w:t>
      </w:r>
    </w:p>
    <w:p w:rsidR="001635CF" w:rsidRDefault="001635CF">
      <w:pPr>
        <w:pStyle w:val="ConsPlusNormal"/>
        <w:jc w:val="both"/>
      </w:pPr>
      <w:r>
        <w:t xml:space="preserve">(п. 21 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28.04.2023 N 377-пп)</w:t>
      </w:r>
    </w:p>
    <w:p w:rsidR="001635CF" w:rsidRDefault="001635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3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5CF" w:rsidRDefault="001635C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 внесенных в п. 22 </w:t>
            </w:r>
            <w:hyperlink r:id="rId13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28.04.2023 N 377-пп, </w:t>
            </w:r>
            <w:hyperlink r:id="rId132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</w:tr>
    </w:tbl>
    <w:p w:rsidR="001635CF" w:rsidRDefault="001635CF">
      <w:pPr>
        <w:pStyle w:val="ConsPlusNormal"/>
        <w:spacing w:before="280"/>
        <w:ind w:firstLine="540"/>
        <w:jc w:val="both"/>
      </w:pPr>
      <w:r>
        <w:t>22. В случае представления родителем (законным представителем) недостоверных сведений, содержащихся в заявлении и (или) документах, повлекших незаконное предоставление компенсации, ущерб, причиненный областному бюджету, возмещается в порядке, установленном законодательством.</w:t>
      </w:r>
    </w:p>
    <w:p w:rsidR="001635CF" w:rsidRDefault="001635CF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28.04.2023 N 377-пп)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Title"/>
        <w:jc w:val="center"/>
        <w:outlineLvl w:val="1"/>
      </w:pPr>
      <w:r>
        <w:t>Глава 4. ПОРЯДОК ПРЕДОСТАВЛЕНИЯ КОМПЕНСАЦИИ РОДИТЕЛЯМ</w:t>
      </w:r>
    </w:p>
    <w:p w:rsidR="001635CF" w:rsidRDefault="001635CF">
      <w:pPr>
        <w:pStyle w:val="ConsPlusTitle"/>
        <w:jc w:val="center"/>
      </w:pPr>
      <w:r>
        <w:t>(ЗАКОННЫМ ПРЕДСТАВИТЕЛЯМ) ДЕТЕЙ-ИНВАЛИДОВ, ДЕТЕЙ, ИМЕЮЩИХ</w:t>
      </w:r>
    </w:p>
    <w:p w:rsidR="001635CF" w:rsidRDefault="001635CF">
      <w:pPr>
        <w:pStyle w:val="ConsPlusTitle"/>
        <w:jc w:val="center"/>
      </w:pPr>
      <w:r>
        <w:t>ХРОНИЧЕСКИЕ ЗАБОЛЕВАНИЯ, ОБУЧАЮЩИХСЯ С ОГРАНИЧЕННЫМИ</w:t>
      </w:r>
    </w:p>
    <w:p w:rsidR="001635CF" w:rsidRDefault="001635CF">
      <w:pPr>
        <w:pStyle w:val="ConsPlusTitle"/>
        <w:jc w:val="center"/>
      </w:pPr>
      <w:r>
        <w:t>ВОЗМОЖНОСТЯМИ ЗДОРОВЬЯ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ind w:firstLine="540"/>
        <w:jc w:val="both"/>
      </w:pPr>
      <w:r>
        <w:t>23. Для предоставления компенсации один из родителей (законный представитель) ребенка-инвалида, ребенка, имеющего хроническое заболевание, обучающегося с ограниченными возможностями здоровья (далее при совместном упоминании в настоящей главе - обучающиеся) обращается с заявлением о предоставлении компенсации в общеобразовательную организацию по месту обучения обучающегося с указанием реквизитов счета, открытого в банке или иной кредитной организации.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68" w:name="P509"/>
      <w:bookmarkEnd w:id="68"/>
      <w:r>
        <w:t>24. К заявлению прилагаются следующие документы: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1) паспорт либо иной документ, удостоверяющий личность родителя (законного представителя) обучающегося;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2) свидетельство о рождении обучающегося или паспорт (для обучающегося, достигшего возраста 14 лет);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69" w:name="P512"/>
      <w:bookmarkEnd w:id="69"/>
      <w:r>
        <w:t>3) акт органа опеки и попечительства о назначении опекуна или попечителя - в случае обращения опекуна (попечителя), приемного родителя;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70" w:name="P513"/>
      <w:bookmarkEnd w:id="70"/>
      <w:r>
        <w:t>4) справка федерального государственного учреждения медико-социальной экспертизы, подтверждающая факт установления инвалидности (с указанием срока установления инвалидности) (далее - справка), - для детей-инвалидов;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4(1)) справка, выданная медицинской организацией государственной или муниципальной системы здравоохранения, о наличии ВИЧ-инфекции (для ВИЧ-инфицированных несовершеннолетних, родители (законные представители) которых имеют в соответствии с федеральным законодательством право на предоставление компенсации в порядке и на условиях, установленных </w:t>
      </w:r>
      <w:hyperlink r:id="rId134">
        <w:r>
          <w:rPr>
            <w:color w:val="0000FF"/>
          </w:rPr>
          <w:t>Законом</w:t>
        </w:r>
      </w:hyperlink>
      <w:r>
        <w:t xml:space="preserve"> Иркутской области N 38-ОЗ и настоящими Порядком и условиями для родителей (законных представителей) детей-инвалидов);</w:t>
      </w:r>
    </w:p>
    <w:p w:rsidR="001635CF" w:rsidRDefault="001635CF">
      <w:pPr>
        <w:pStyle w:val="ConsPlusNormal"/>
        <w:jc w:val="both"/>
      </w:pPr>
      <w:r>
        <w:t xml:space="preserve">(пп. 4(1) введен </w:t>
      </w:r>
      <w:hyperlink r:id="rId135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28.04.2023 N 377-пп)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71" w:name="P516"/>
      <w:bookmarkEnd w:id="71"/>
      <w:r>
        <w:t>5) заключение (справка) о наличии хронического заболевания, при котором требуется лечебное питание, выданное медицинской организацией, - для детей, имеющих хронические заболевания;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72" w:name="P517"/>
      <w:bookmarkEnd w:id="72"/>
      <w:r>
        <w:lastRenderedPageBreak/>
        <w:t>6) заключение, выданное центральной или территориальной психолого-медико-педагогической комиссией, - для обучающихся с ограниченными возможностями здоровья.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73" w:name="P518"/>
      <w:bookmarkEnd w:id="73"/>
      <w:r>
        <w:t xml:space="preserve">25. Родитель (законный представитель) обучающегося вправе не представлять документы, указанные в </w:t>
      </w:r>
      <w:hyperlink w:anchor="P512">
        <w:r>
          <w:rPr>
            <w:color w:val="0000FF"/>
          </w:rPr>
          <w:t>подпунктах 3</w:t>
        </w:r>
      </w:hyperlink>
      <w:r>
        <w:t xml:space="preserve">, </w:t>
      </w:r>
      <w:hyperlink w:anchor="P513">
        <w:r>
          <w:rPr>
            <w:color w:val="0000FF"/>
          </w:rPr>
          <w:t>4</w:t>
        </w:r>
      </w:hyperlink>
      <w:r>
        <w:t xml:space="preserve">, </w:t>
      </w:r>
      <w:hyperlink w:anchor="P516">
        <w:r>
          <w:rPr>
            <w:color w:val="0000FF"/>
          </w:rPr>
          <w:t>5</w:t>
        </w:r>
      </w:hyperlink>
      <w:r>
        <w:t xml:space="preserve">, </w:t>
      </w:r>
      <w:hyperlink w:anchor="P517">
        <w:r>
          <w:rPr>
            <w:color w:val="0000FF"/>
          </w:rPr>
          <w:t>6 пункта 24</w:t>
        </w:r>
      </w:hyperlink>
      <w:r>
        <w:t xml:space="preserve"> настоящих Порядка и условий.</w:t>
      </w:r>
    </w:p>
    <w:p w:rsidR="001635CF" w:rsidRDefault="001635CF">
      <w:pPr>
        <w:pStyle w:val="ConsPlusNormal"/>
        <w:jc w:val="both"/>
      </w:pPr>
      <w:r>
        <w:t xml:space="preserve">(в ред. </w:t>
      </w:r>
      <w:hyperlink r:id="rId136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28.04.2023 N 377-пп)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Если такие документы не были представлены, указанные документы и (или) информация, содержащая в них, запрашиваются общеобразовательной организацией в порядке межведомственного информационного взаимодействия в соответствии с законодательством.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74" w:name="P521"/>
      <w:bookmarkEnd w:id="74"/>
      <w:r>
        <w:t xml:space="preserve">26. Заявление и документы, указанные в </w:t>
      </w:r>
      <w:hyperlink w:anchor="P509">
        <w:r>
          <w:rPr>
            <w:color w:val="0000FF"/>
          </w:rPr>
          <w:t>пункте 24</w:t>
        </w:r>
      </w:hyperlink>
      <w:r>
        <w:t xml:space="preserve"> настоящих Порядка и условий (далее в настоящей главе - документы), могут быть представлены одним из следующих способов: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1) путем личного обращения в общеобразовательную организацию. В этом случае копии с подлинников документов снимает лицо, ответственное за прием документов в общеобразовательной организации, и удостоверяет их при сверке с подлинниками. Подлинники документов возвращаются родителю (законному представителю) обучающегося в день личного обращения;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27. Днем обращения родителя (законного представителя) обучающегося за предоставлением компенсации считается дата регистрации заявления и документов в общеобразовательной организации в день их поступления.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28. Общеобразовательная организация в срок не позднее 10 рабочих дней со дня обращения родителя (законного представителя) обучающегося рассматривает заявление и документы и принимает решение о предоставлении компенсации либо об отказе в предоставлении компенсации. Решение оформляется локальным нормативным актом общеобразовательной организации.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29. Основаниями для принятия решения об отказе в предоставлении компенсации являются: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1) отсутствие права на предоставление компенсации в соответствии с законодательством или несоблюдение условий ее предоставления, установленных </w:t>
      </w:r>
      <w:hyperlink w:anchor="P372">
        <w:r>
          <w:rPr>
            <w:color w:val="0000FF"/>
          </w:rPr>
          <w:t>главой 2</w:t>
        </w:r>
      </w:hyperlink>
      <w:r>
        <w:t xml:space="preserve"> настоящих Порядка и условий;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2) непредставление документов, представление которых обязательно в соответствии с </w:t>
      </w:r>
      <w:hyperlink w:anchor="P518">
        <w:r>
          <w:rPr>
            <w:color w:val="0000FF"/>
          </w:rPr>
          <w:t>пунктом 25</w:t>
        </w:r>
      </w:hyperlink>
      <w:r>
        <w:t xml:space="preserve"> настоящих Порядка и условий;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3) представление неполных и (или) недостоверных сведений в заявлении и (или) документах.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30. Общеобразовательная организация в течение пяти рабочих дней со дня принятия соответствующего решения вручает родителю (законному представителю) обучающегося лично или направляет по адресу, указанному в заявлении, через организации почтовой связи письменное уведомление о принятом решении.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компенсации в уведомлении излагаются причины отказа.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31. Решение об отказе в предоставлении компенсации может быть обжаловано в порядке, установленном законодательством.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lastRenderedPageBreak/>
        <w:t>32. Выплата компенсации осуществляется общеобразовательной организацией в срок не позднее 25 числа каждого месяца начиная с месяца, в котором родитель (законный представитель) обучающегося обратился за предоставлением компенсации, путем перечисления денежных средств на счет родителя (законного представителя) обучающегося, открытый в банке или иной кредитной организации.</w:t>
      </w:r>
    </w:p>
    <w:p w:rsidR="001635CF" w:rsidRDefault="001635CF">
      <w:pPr>
        <w:pStyle w:val="ConsPlusNormal"/>
        <w:spacing w:before="220"/>
        <w:ind w:firstLine="540"/>
        <w:jc w:val="both"/>
      </w:pPr>
      <w:bookmarkStart w:id="75" w:name="P534"/>
      <w:bookmarkEnd w:id="75"/>
      <w:r>
        <w:t>33. Выплата компенсации родителю (законному представителю) ребенка-инвалида осуществляется в течение срока, на который ребенку-инвалиду установлена инвалидность.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В целях подтверждения права на дальнейшее предоставление компенсации родителю (законному представителю) ребенка-инвалида, родитель (законный представитель) ребенка-инвалида не позднее чем за 10 рабочих дней до дня истечения срока установления инвалидности обращается одним из способов, указанных в </w:t>
      </w:r>
      <w:hyperlink w:anchor="P521">
        <w:r>
          <w:rPr>
            <w:color w:val="0000FF"/>
          </w:rPr>
          <w:t>пункте 26</w:t>
        </w:r>
      </w:hyperlink>
      <w:r>
        <w:t xml:space="preserve"> настоящих Порядка и условий, в общеобразовательную организацию с соответствующим заявлением и со справкой.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Если справка не представлена, то она и (или) информация, содержащая в ней, запрашивается общеобразовательной организацией в порядке межведомственного информационного взаимодействия в соответствии с законодательством.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34. Предоставление компенсации прекращается при наличии следующих обстоятельств: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1) утрата права на предоставление компенсации в соответствии с законодательством или изменение условий предоставления компенсации, установленных </w:t>
      </w:r>
      <w:hyperlink w:anchor="P372">
        <w:r>
          <w:rPr>
            <w:color w:val="0000FF"/>
          </w:rPr>
          <w:t>главой 2</w:t>
        </w:r>
      </w:hyperlink>
      <w:r>
        <w:t xml:space="preserve"> настоящих Порядка и условий;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2) обращение родителя (законного представителя) обучающегося в общеобразовательную организацию с заявлением о прекращении предоставления компенсации;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3) неподтверждение родителем (законным представителем) обучающегося права на дальнейшее предоставление компенсации в соответствии с </w:t>
      </w:r>
      <w:hyperlink w:anchor="P534">
        <w:r>
          <w:rPr>
            <w:color w:val="0000FF"/>
          </w:rPr>
          <w:t>пунктом 33</w:t>
        </w:r>
      </w:hyperlink>
      <w:r>
        <w:t xml:space="preserve"> настоящих Порядка и условий.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Предоставление компенсации прекращается со дня, следующего за днем наступления обстоятельств, указанных в настоящем пункте.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35. В случае изменения реквизитов счета, открытого в банке или иной кредитной организации, родитель (законный представитель) обучающегося в срок не позднее пяти рабочих дней со дня такого изменения представляет в общеобразовательную организацию письменное уведомление одним из способов, указанных в </w:t>
      </w:r>
      <w:hyperlink w:anchor="P521">
        <w:r>
          <w:rPr>
            <w:color w:val="0000FF"/>
          </w:rPr>
          <w:t>пункте 26</w:t>
        </w:r>
      </w:hyperlink>
      <w:r>
        <w:t xml:space="preserve"> настоящих Порядка и условий.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36. В случае представления родителем (законным представителем) обучающегося недостоверных сведений, содержащихся в заявлении и (или) документах, повлекших незаконное предоставление компенсации, ущерб, причиненный областному бюджету, возмещается в порядке, установленном законодательством.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jc w:val="right"/>
        <w:outlineLvl w:val="0"/>
      </w:pPr>
      <w:r>
        <w:t>Установлен</w:t>
      </w:r>
    </w:p>
    <w:p w:rsidR="001635CF" w:rsidRDefault="001635CF">
      <w:pPr>
        <w:pStyle w:val="ConsPlusNormal"/>
        <w:jc w:val="right"/>
      </w:pPr>
      <w:r>
        <w:t>постановлением Правительства</w:t>
      </w:r>
    </w:p>
    <w:p w:rsidR="001635CF" w:rsidRDefault="001635CF">
      <w:pPr>
        <w:pStyle w:val="ConsPlusNormal"/>
        <w:jc w:val="right"/>
      </w:pPr>
      <w:r>
        <w:t>Иркутской области</w:t>
      </w:r>
    </w:p>
    <w:p w:rsidR="001635CF" w:rsidRDefault="001635CF">
      <w:pPr>
        <w:pStyle w:val="ConsPlusNormal"/>
        <w:jc w:val="right"/>
      </w:pPr>
      <w:r>
        <w:t>от 15 октября 2021 г. N 758-пп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Title"/>
        <w:jc w:val="center"/>
      </w:pPr>
      <w:bookmarkStart w:id="76" w:name="P554"/>
      <w:bookmarkEnd w:id="76"/>
      <w:r>
        <w:t>ПОРЯДОК</w:t>
      </w:r>
    </w:p>
    <w:p w:rsidR="001635CF" w:rsidRDefault="001635CF">
      <w:pPr>
        <w:pStyle w:val="ConsPlusTitle"/>
        <w:jc w:val="center"/>
      </w:pPr>
      <w:r>
        <w:t>ОБЕСПЕЧЕНИЯ ОБУЧАЮЩИХСЯ С ОГРАНИЧЕННЫМИ ВОЗМОЖНОСТЯМИ</w:t>
      </w:r>
    </w:p>
    <w:p w:rsidR="001635CF" w:rsidRDefault="001635CF">
      <w:pPr>
        <w:pStyle w:val="ConsPlusTitle"/>
        <w:jc w:val="center"/>
      </w:pPr>
      <w:r>
        <w:lastRenderedPageBreak/>
        <w:t>ЗДОРОВЬЯ, ПРОЖИВАЮЩИХ В ОРГАНИЗАЦИЯХ, ОСУЩЕСТВЛЯЮЩИХ</w:t>
      </w:r>
    </w:p>
    <w:p w:rsidR="001635CF" w:rsidRDefault="001635CF">
      <w:pPr>
        <w:pStyle w:val="ConsPlusTitle"/>
        <w:jc w:val="center"/>
      </w:pPr>
      <w:r>
        <w:t>ОБРАЗОВАТЕЛЬНУЮ ДЕЯТЕЛЬНОСТЬ, ОДЕЖДОЙ, ОБУВЬЮ, МЯГКИМ</w:t>
      </w:r>
    </w:p>
    <w:p w:rsidR="001635CF" w:rsidRDefault="001635CF">
      <w:pPr>
        <w:pStyle w:val="ConsPlusTitle"/>
        <w:jc w:val="center"/>
      </w:pPr>
      <w:r>
        <w:t>И ЖЕСТКИМ ИНВЕНТАРЕМ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ind w:firstLine="540"/>
        <w:jc w:val="both"/>
      </w:pPr>
      <w:r>
        <w:t>1. Настоящий Порядок определяет правила обеспечения обучающихся с ограниченными возможностями здоровья, проживающих в организациях, осуществляющих образовательную деятельность, одеждой, обувью, мягким и жестким инвентарем (далее соответственно - обучающиеся, образовательная организация).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2. Обучающиеся, находящиеся на полном государственном обеспечении в образовательной организации, обеспечиваются одеждой, обувью, мягким и жестким инвентарем со дня зачисления в образовательную организацию в течение всего периода обучения и проживания в образовательной организации по нормам, установленным нормативным правовым актом Правительства Иркутской области.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3. Образовательная организация в течение 30 календарных дней со дня зачисления обучающегося в образовательную организацию выдает обучающемуся одежду и обувь в соответствии с антропометрическими данными.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4. Образовательная организация в день зачисления обучающегося в образовательную организацию обеспечивает обучающегося мягким и жестким инвентарем.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5. В случае несоответствия размера одежды и обуви антропометрическим данным обучающегося, а также в случае обнаружения дефектов предметов одежды, обуви, мягкого и жесткого инвентаря указанные предметы подлежат замене образовательной организацией в течение трех рабочих дней со дня обнаружения несоответствия (дефектов).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6. Обеспечение обучающегося одеждой, обувью, мягким и жестким инвентарем прекращается в случае отчисления обучающегося из образовательной организации со дня отчисления.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7. При отчислении обучающегося одежда, обувь и мягкий инвентарь, находящиеся в его пользовании на момент отчисления, остаются у обучающегося.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jc w:val="right"/>
        <w:outlineLvl w:val="0"/>
      </w:pPr>
      <w:r>
        <w:t>Установлены</w:t>
      </w:r>
    </w:p>
    <w:p w:rsidR="001635CF" w:rsidRDefault="001635CF">
      <w:pPr>
        <w:pStyle w:val="ConsPlusNormal"/>
        <w:jc w:val="right"/>
      </w:pPr>
      <w:r>
        <w:t>постановлением Правительства</w:t>
      </w:r>
    </w:p>
    <w:p w:rsidR="001635CF" w:rsidRDefault="001635CF">
      <w:pPr>
        <w:pStyle w:val="ConsPlusNormal"/>
        <w:jc w:val="right"/>
      </w:pPr>
      <w:r>
        <w:t>Иркутской области</w:t>
      </w:r>
    </w:p>
    <w:p w:rsidR="001635CF" w:rsidRDefault="001635CF">
      <w:pPr>
        <w:pStyle w:val="ConsPlusNormal"/>
        <w:jc w:val="right"/>
      </w:pPr>
      <w:r>
        <w:t>от 15 октября 2021 г. N 758-пп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Title"/>
        <w:jc w:val="center"/>
      </w:pPr>
      <w:bookmarkStart w:id="77" w:name="P577"/>
      <w:bookmarkEnd w:id="77"/>
      <w:r>
        <w:t>НОРМЫ ПИТАНИЯ</w:t>
      </w:r>
    </w:p>
    <w:p w:rsidR="001635CF" w:rsidRDefault="001635CF">
      <w:pPr>
        <w:pStyle w:val="ConsPlusTitle"/>
        <w:jc w:val="center"/>
      </w:pPr>
      <w:r>
        <w:t>ДЛЯ ОБЕСПЕЧЕНИЯ БЕСПЛАТНЫМ ПИТАНИЕМ ОТДЕЛЬНЫХ КАТЕГОРИЙ</w:t>
      </w:r>
    </w:p>
    <w:p w:rsidR="001635CF" w:rsidRDefault="001635CF">
      <w:pPr>
        <w:pStyle w:val="ConsPlusTitle"/>
        <w:jc w:val="center"/>
      </w:pPr>
      <w:r>
        <w:t>ОБУЧАЮЩИХСЯ В ИРКУТСКОЙ ОБЛАСТИ</w:t>
      </w:r>
    </w:p>
    <w:p w:rsidR="001635CF" w:rsidRDefault="001635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3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5CF" w:rsidRDefault="001635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35CF" w:rsidRDefault="001635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Иркутской области</w:t>
            </w:r>
          </w:p>
          <w:p w:rsidR="001635CF" w:rsidRDefault="001635CF">
            <w:pPr>
              <w:pStyle w:val="ConsPlusNormal"/>
              <w:jc w:val="center"/>
            </w:pPr>
            <w:r>
              <w:rPr>
                <w:color w:val="392C69"/>
              </w:rPr>
              <w:t>от 28.04.2023 N 377-пп)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</w:tr>
    </w:tbl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jc w:val="right"/>
      </w:pPr>
      <w:r>
        <w:t>Таблица</w:t>
      </w:r>
    </w:p>
    <w:p w:rsidR="001635CF" w:rsidRDefault="001635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3061"/>
        <w:gridCol w:w="850"/>
        <w:gridCol w:w="964"/>
        <w:gridCol w:w="850"/>
        <w:gridCol w:w="964"/>
        <w:gridCol w:w="794"/>
        <w:gridCol w:w="954"/>
      </w:tblGrid>
      <w:tr w:rsidR="001635CF">
        <w:tc>
          <w:tcPr>
            <w:tcW w:w="634" w:type="dxa"/>
            <w:vMerge w:val="restart"/>
          </w:tcPr>
          <w:p w:rsidR="001635CF" w:rsidRDefault="001635C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061" w:type="dxa"/>
            <w:vMerge w:val="restart"/>
          </w:tcPr>
          <w:p w:rsidR="001635CF" w:rsidRDefault="001635CF">
            <w:pPr>
              <w:pStyle w:val="ConsPlusNormal"/>
              <w:jc w:val="center"/>
            </w:pPr>
            <w:r>
              <w:t>Наименование продуктов питания</w:t>
            </w:r>
          </w:p>
        </w:tc>
        <w:tc>
          <w:tcPr>
            <w:tcW w:w="5376" w:type="dxa"/>
            <w:gridSpan w:val="6"/>
          </w:tcPr>
          <w:p w:rsidR="001635CF" w:rsidRDefault="001635CF">
            <w:pPr>
              <w:pStyle w:val="ConsPlusNormal"/>
              <w:jc w:val="center"/>
            </w:pPr>
            <w:r>
              <w:t>Количественная величина в граммах (брутто) в день на одного обучающегося</w:t>
            </w:r>
          </w:p>
        </w:tc>
      </w:tr>
      <w:tr w:rsidR="001635CF">
        <w:tc>
          <w:tcPr>
            <w:tcW w:w="634" w:type="dxa"/>
            <w:vMerge/>
          </w:tcPr>
          <w:p w:rsidR="001635CF" w:rsidRDefault="001635CF">
            <w:pPr>
              <w:pStyle w:val="ConsPlusNormal"/>
            </w:pPr>
          </w:p>
        </w:tc>
        <w:tc>
          <w:tcPr>
            <w:tcW w:w="3061" w:type="dxa"/>
            <w:vMerge/>
          </w:tcPr>
          <w:p w:rsidR="001635CF" w:rsidRDefault="001635CF">
            <w:pPr>
              <w:pStyle w:val="ConsPlusNormal"/>
            </w:pPr>
          </w:p>
        </w:tc>
        <w:tc>
          <w:tcPr>
            <w:tcW w:w="1814" w:type="dxa"/>
            <w:gridSpan w:val="2"/>
          </w:tcPr>
          <w:p w:rsidR="001635CF" w:rsidRDefault="001635CF">
            <w:pPr>
              <w:pStyle w:val="ConsPlusNormal"/>
              <w:jc w:val="center"/>
            </w:pPr>
            <w:r>
              <w:t>питание один раз в день</w:t>
            </w:r>
          </w:p>
        </w:tc>
        <w:tc>
          <w:tcPr>
            <w:tcW w:w="1814" w:type="dxa"/>
            <w:gridSpan w:val="2"/>
          </w:tcPr>
          <w:p w:rsidR="001635CF" w:rsidRDefault="001635CF">
            <w:pPr>
              <w:pStyle w:val="ConsPlusNormal"/>
              <w:jc w:val="center"/>
            </w:pPr>
            <w:r>
              <w:t>двухразовое питание</w:t>
            </w:r>
          </w:p>
        </w:tc>
        <w:tc>
          <w:tcPr>
            <w:tcW w:w="1748" w:type="dxa"/>
            <w:gridSpan w:val="2"/>
          </w:tcPr>
          <w:p w:rsidR="001635CF" w:rsidRDefault="001635CF">
            <w:pPr>
              <w:pStyle w:val="ConsPlusNormal"/>
              <w:jc w:val="center"/>
            </w:pPr>
            <w:r>
              <w:t>пятиразовое питание</w:t>
            </w:r>
          </w:p>
        </w:tc>
      </w:tr>
      <w:tr w:rsidR="001635CF">
        <w:tc>
          <w:tcPr>
            <w:tcW w:w="634" w:type="dxa"/>
            <w:vMerge/>
          </w:tcPr>
          <w:p w:rsidR="001635CF" w:rsidRDefault="001635CF">
            <w:pPr>
              <w:pStyle w:val="ConsPlusNormal"/>
            </w:pPr>
          </w:p>
        </w:tc>
        <w:tc>
          <w:tcPr>
            <w:tcW w:w="3061" w:type="dxa"/>
            <w:vMerge/>
          </w:tcPr>
          <w:p w:rsidR="001635CF" w:rsidRDefault="001635CF">
            <w:pPr>
              <w:pStyle w:val="ConsPlusNormal"/>
            </w:pPr>
          </w:p>
        </w:tc>
        <w:tc>
          <w:tcPr>
            <w:tcW w:w="850" w:type="dxa"/>
          </w:tcPr>
          <w:p w:rsidR="001635CF" w:rsidRDefault="001635CF">
            <w:pPr>
              <w:pStyle w:val="ConsPlusNormal"/>
              <w:jc w:val="center"/>
            </w:pPr>
            <w:r>
              <w:t>7 - 10 лет</w:t>
            </w:r>
          </w:p>
        </w:tc>
        <w:tc>
          <w:tcPr>
            <w:tcW w:w="964" w:type="dxa"/>
          </w:tcPr>
          <w:p w:rsidR="001635CF" w:rsidRDefault="001635CF">
            <w:pPr>
              <w:pStyle w:val="ConsPlusNormal"/>
              <w:jc w:val="center"/>
            </w:pPr>
            <w:r>
              <w:t>11 - 18 лет</w:t>
            </w:r>
          </w:p>
        </w:tc>
        <w:tc>
          <w:tcPr>
            <w:tcW w:w="850" w:type="dxa"/>
          </w:tcPr>
          <w:p w:rsidR="001635CF" w:rsidRDefault="001635CF">
            <w:pPr>
              <w:pStyle w:val="ConsPlusNormal"/>
              <w:jc w:val="center"/>
            </w:pPr>
            <w:r>
              <w:t>7 - 10 лет</w:t>
            </w:r>
          </w:p>
        </w:tc>
        <w:tc>
          <w:tcPr>
            <w:tcW w:w="964" w:type="dxa"/>
          </w:tcPr>
          <w:p w:rsidR="001635CF" w:rsidRDefault="001635CF">
            <w:pPr>
              <w:pStyle w:val="ConsPlusNormal"/>
              <w:jc w:val="center"/>
            </w:pPr>
            <w:r>
              <w:t>11 - 18 лет</w:t>
            </w:r>
          </w:p>
        </w:tc>
        <w:tc>
          <w:tcPr>
            <w:tcW w:w="794" w:type="dxa"/>
          </w:tcPr>
          <w:p w:rsidR="001635CF" w:rsidRDefault="001635CF">
            <w:pPr>
              <w:pStyle w:val="ConsPlusNormal"/>
              <w:jc w:val="center"/>
            </w:pPr>
            <w:r>
              <w:t>7 - 10 лет</w:t>
            </w:r>
          </w:p>
        </w:tc>
        <w:tc>
          <w:tcPr>
            <w:tcW w:w="954" w:type="dxa"/>
          </w:tcPr>
          <w:p w:rsidR="001635CF" w:rsidRDefault="001635CF">
            <w:pPr>
              <w:pStyle w:val="ConsPlusNormal"/>
              <w:jc w:val="center"/>
            </w:pPr>
            <w:r>
              <w:t>11 - 18 лет</w:t>
            </w:r>
          </w:p>
        </w:tc>
      </w:tr>
      <w:tr w:rsidR="001635CF">
        <w:tc>
          <w:tcPr>
            <w:tcW w:w="634" w:type="dxa"/>
          </w:tcPr>
          <w:p w:rsidR="001635CF" w:rsidRDefault="001635C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</w:tcPr>
          <w:p w:rsidR="001635CF" w:rsidRDefault="001635CF">
            <w:pPr>
              <w:pStyle w:val="ConsPlusNormal"/>
            </w:pPr>
            <w:r>
              <w:t>Хлеб ржаной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5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120</w:t>
            </w:r>
          </w:p>
        </w:tc>
      </w:tr>
      <w:tr w:rsidR="001635CF">
        <w:tc>
          <w:tcPr>
            <w:tcW w:w="634" w:type="dxa"/>
          </w:tcPr>
          <w:p w:rsidR="001635CF" w:rsidRDefault="001635C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</w:tcPr>
          <w:p w:rsidR="001635CF" w:rsidRDefault="001635CF">
            <w:pPr>
              <w:pStyle w:val="ConsPlusNormal"/>
            </w:pPr>
            <w:r>
              <w:t>Хлеб пшеничный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5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200</w:t>
            </w:r>
          </w:p>
        </w:tc>
      </w:tr>
      <w:tr w:rsidR="001635CF">
        <w:tc>
          <w:tcPr>
            <w:tcW w:w="634" w:type="dxa"/>
          </w:tcPr>
          <w:p w:rsidR="001635CF" w:rsidRDefault="001635C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</w:tcPr>
          <w:p w:rsidR="001635CF" w:rsidRDefault="001635CF">
            <w:pPr>
              <w:pStyle w:val="ConsPlusNormal"/>
            </w:pPr>
            <w:r>
              <w:t>Мука пшеничная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5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20</w:t>
            </w:r>
          </w:p>
        </w:tc>
      </w:tr>
      <w:tr w:rsidR="001635CF">
        <w:tc>
          <w:tcPr>
            <w:tcW w:w="634" w:type="dxa"/>
          </w:tcPr>
          <w:p w:rsidR="001635CF" w:rsidRDefault="001635C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61" w:type="dxa"/>
          </w:tcPr>
          <w:p w:rsidR="001635CF" w:rsidRDefault="001635CF">
            <w:pPr>
              <w:pStyle w:val="ConsPlusNormal"/>
            </w:pPr>
            <w:r>
              <w:t>Крупы, бобовые &lt;*&gt;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5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50</w:t>
            </w:r>
          </w:p>
        </w:tc>
      </w:tr>
      <w:tr w:rsidR="001635CF">
        <w:tc>
          <w:tcPr>
            <w:tcW w:w="634" w:type="dxa"/>
          </w:tcPr>
          <w:p w:rsidR="001635CF" w:rsidRDefault="001635C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61" w:type="dxa"/>
          </w:tcPr>
          <w:p w:rsidR="001635CF" w:rsidRDefault="001635CF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5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20</w:t>
            </w:r>
          </w:p>
        </w:tc>
      </w:tr>
      <w:tr w:rsidR="001635CF">
        <w:tc>
          <w:tcPr>
            <w:tcW w:w="634" w:type="dxa"/>
          </w:tcPr>
          <w:p w:rsidR="001635CF" w:rsidRDefault="001635C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61" w:type="dxa"/>
          </w:tcPr>
          <w:p w:rsidR="001635CF" w:rsidRDefault="001635CF">
            <w:pPr>
              <w:pStyle w:val="ConsPlusNormal"/>
            </w:pPr>
            <w:r>
              <w:t>Картофель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79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95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187</w:t>
            </w:r>
          </w:p>
        </w:tc>
      </w:tr>
      <w:tr w:rsidR="001635CF">
        <w:tc>
          <w:tcPr>
            <w:tcW w:w="634" w:type="dxa"/>
          </w:tcPr>
          <w:p w:rsidR="001635CF" w:rsidRDefault="001635C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61" w:type="dxa"/>
          </w:tcPr>
          <w:p w:rsidR="001635CF" w:rsidRDefault="001635CF">
            <w:pPr>
              <w:pStyle w:val="ConsPlusNormal"/>
            </w:pPr>
            <w:r>
              <w:t>Овощи (свежие, мороженые, консервированные) и зелень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9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95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320</w:t>
            </w:r>
          </w:p>
        </w:tc>
      </w:tr>
      <w:tr w:rsidR="001635CF">
        <w:tc>
          <w:tcPr>
            <w:tcW w:w="634" w:type="dxa"/>
          </w:tcPr>
          <w:p w:rsidR="001635CF" w:rsidRDefault="001635C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61" w:type="dxa"/>
          </w:tcPr>
          <w:p w:rsidR="001635CF" w:rsidRDefault="001635CF">
            <w:pPr>
              <w:pStyle w:val="ConsPlusNormal"/>
            </w:pPr>
            <w:r>
              <w:t>Фрукты свежие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95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185</w:t>
            </w:r>
          </w:p>
        </w:tc>
      </w:tr>
      <w:tr w:rsidR="001635CF">
        <w:tc>
          <w:tcPr>
            <w:tcW w:w="634" w:type="dxa"/>
          </w:tcPr>
          <w:p w:rsidR="001635CF" w:rsidRDefault="001635C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61" w:type="dxa"/>
          </w:tcPr>
          <w:p w:rsidR="001635CF" w:rsidRDefault="001635CF">
            <w:pPr>
              <w:pStyle w:val="ConsPlusNormal"/>
            </w:pPr>
            <w:r>
              <w:t>Сухофрукты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5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20</w:t>
            </w:r>
          </w:p>
        </w:tc>
      </w:tr>
      <w:tr w:rsidR="001635CF">
        <w:tc>
          <w:tcPr>
            <w:tcW w:w="634" w:type="dxa"/>
          </w:tcPr>
          <w:p w:rsidR="001635CF" w:rsidRDefault="001635C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61" w:type="dxa"/>
          </w:tcPr>
          <w:p w:rsidR="001635CF" w:rsidRDefault="001635CF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5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200</w:t>
            </w:r>
          </w:p>
        </w:tc>
      </w:tr>
      <w:tr w:rsidR="001635CF">
        <w:tc>
          <w:tcPr>
            <w:tcW w:w="634" w:type="dxa"/>
          </w:tcPr>
          <w:p w:rsidR="001635CF" w:rsidRDefault="001635C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61" w:type="dxa"/>
          </w:tcPr>
          <w:p w:rsidR="001635CF" w:rsidRDefault="001635CF">
            <w:pPr>
              <w:pStyle w:val="ConsPlusNormal"/>
            </w:pPr>
            <w:r>
              <w:t>Мясо 1-й категории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5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78</w:t>
            </w:r>
          </w:p>
        </w:tc>
      </w:tr>
      <w:tr w:rsidR="001635CF">
        <w:tc>
          <w:tcPr>
            <w:tcW w:w="634" w:type="dxa"/>
          </w:tcPr>
          <w:p w:rsidR="001635CF" w:rsidRDefault="001635C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061" w:type="dxa"/>
          </w:tcPr>
          <w:p w:rsidR="001635CF" w:rsidRDefault="001635CF">
            <w:pPr>
              <w:pStyle w:val="ConsPlusNormal"/>
            </w:pPr>
            <w:r>
              <w:t>Цыплята 1-й категории потрошеные (куры 1-й категории п/п)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5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53</w:t>
            </w:r>
          </w:p>
        </w:tc>
      </w:tr>
      <w:tr w:rsidR="001635CF">
        <w:tc>
          <w:tcPr>
            <w:tcW w:w="634" w:type="dxa"/>
          </w:tcPr>
          <w:p w:rsidR="001635CF" w:rsidRDefault="001635C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61" w:type="dxa"/>
          </w:tcPr>
          <w:p w:rsidR="001635CF" w:rsidRDefault="001635CF">
            <w:pPr>
              <w:pStyle w:val="ConsPlusNormal"/>
            </w:pPr>
            <w:r>
              <w:t>Рыба (филе)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9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95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77</w:t>
            </w:r>
          </w:p>
        </w:tc>
      </w:tr>
      <w:tr w:rsidR="001635CF">
        <w:tc>
          <w:tcPr>
            <w:tcW w:w="634" w:type="dxa"/>
          </w:tcPr>
          <w:p w:rsidR="001635CF" w:rsidRDefault="001635C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061" w:type="dxa"/>
          </w:tcPr>
          <w:p w:rsidR="001635CF" w:rsidRDefault="001635CF">
            <w:pPr>
              <w:pStyle w:val="ConsPlusNormal"/>
            </w:pPr>
            <w:r>
              <w:t>Молоко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5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350</w:t>
            </w:r>
          </w:p>
        </w:tc>
      </w:tr>
      <w:tr w:rsidR="001635CF">
        <w:tc>
          <w:tcPr>
            <w:tcW w:w="634" w:type="dxa"/>
          </w:tcPr>
          <w:p w:rsidR="001635CF" w:rsidRDefault="001635C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061" w:type="dxa"/>
          </w:tcPr>
          <w:p w:rsidR="001635CF" w:rsidRDefault="001635CF">
            <w:pPr>
              <w:pStyle w:val="ConsPlusNormal"/>
            </w:pPr>
            <w:r>
              <w:t>Кисломолочная пищевая продукция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5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180</w:t>
            </w:r>
          </w:p>
        </w:tc>
      </w:tr>
      <w:tr w:rsidR="001635CF">
        <w:tc>
          <w:tcPr>
            <w:tcW w:w="634" w:type="dxa"/>
          </w:tcPr>
          <w:p w:rsidR="001635CF" w:rsidRDefault="001635C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061" w:type="dxa"/>
          </w:tcPr>
          <w:p w:rsidR="001635CF" w:rsidRDefault="001635CF">
            <w:pPr>
              <w:pStyle w:val="ConsPlusNormal"/>
            </w:pPr>
            <w:r>
              <w:t>Творог (5% - 9% м.д.ж.)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5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60</w:t>
            </w:r>
          </w:p>
        </w:tc>
      </w:tr>
      <w:tr w:rsidR="001635CF">
        <w:tc>
          <w:tcPr>
            <w:tcW w:w="634" w:type="dxa"/>
          </w:tcPr>
          <w:p w:rsidR="001635CF" w:rsidRDefault="001635C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061" w:type="dxa"/>
          </w:tcPr>
          <w:p w:rsidR="001635CF" w:rsidRDefault="001635CF">
            <w:pPr>
              <w:pStyle w:val="ConsPlusNormal"/>
            </w:pPr>
            <w:r>
              <w:t>Сыр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5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15</w:t>
            </w:r>
          </w:p>
        </w:tc>
      </w:tr>
      <w:tr w:rsidR="001635CF">
        <w:tc>
          <w:tcPr>
            <w:tcW w:w="634" w:type="dxa"/>
          </w:tcPr>
          <w:p w:rsidR="001635CF" w:rsidRDefault="001635C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061" w:type="dxa"/>
          </w:tcPr>
          <w:p w:rsidR="001635CF" w:rsidRDefault="001635CF">
            <w:pPr>
              <w:pStyle w:val="ConsPlusNormal"/>
            </w:pPr>
            <w:r>
              <w:t>Сметана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5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10</w:t>
            </w:r>
          </w:p>
        </w:tc>
      </w:tr>
      <w:tr w:rsidR="001635CF">
        <w:tc>
          <w:tcPr>
            <w:tcW w:w="634" w:type="dxa"/>
          </w:tcPr>
          <w:p w:rsidR="001635CF" w:rsidRDefault="001635C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061" w:type="dxa"/>
          </w:tcPr>
          <w:p w:rsidR="001635CF" w:rsidRDefault="001635CF">
            <w:pPr>
              <w:pStyle w:val="ConsPlusNormal"/>
            </w:pPr>
            <w:r>
              <w:t>Масло сливочное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5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35</w:t>
            </w:r>
          </w:p>
        </w:tc>
      </w:tr>
      <w:tr w:rsidR="001635CF">
        <w:tc>
          <w:tcPr>
            <w:tcW w:w="634" w:type="dxa"/>
          </w:tcPr>
          <w:p w:rsidR="001635CF" w:rsidRDefault="001635C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061" w:type="dxa"/>
          </w:tcPr>
          <w:p w:rsidR="001635CF" w:rsidRDefault="001635CF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5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18</w:t>
            </w:r>
          </w:p>
        </w:tc>
      </w:tr>
      <w:tr w:rsidR="001635CF">
        <w:tc>
          <w:tcPr>
            <w:tcW w:w="634" w:type="dxa"/>
          </w:tcPr>
          <w:p w:rsidR="001635CF" w:rsidRDefault="001635C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061" w:type="dxa"/>
          </w:tcPr>
          <w:p w:rsidR="001635CF" w:rsidRDefault="001635CF">
            <w:pPr>
              <w:pStyle w:val="ConsPlusNormal"/>
            </w:pPr>
            <w:r>
              <w:t>Яйцо, шт.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</w:tr>
      <w:tr w:rsidR="001635CF">
        <w:tc>
          <w:tcPr>
            <w:tcW w:w="634" w:type="dxa"/>
          </w:tcPr>
          <w:p w:rsidR="001635CF" w:rsidRDefault="001635C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061" w:type="dxa"/>
          </w:tcPr>
          <w:p w:rsidR="001635CF" w:rsidRDefault="001635CF">
            <w:pPr>
              <w:pStyle w:val="ConsPlusNormal"/>
            </w:pPr>
            <w:r>
              <w:t>Сахар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5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35</w:t>
            </w:r>
          </w:p>
        </w:tc>
      </w:tr>
      <w:tr w:rsidR="001635CF">
        <w:tc>
          <w:tcPr>
            <w:tcW w:w="634" w:type="dxa"/>
          </w:tcPr>
          <w:p w:rsidR="001635CF" w:rsidRDefault="001635CF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061" w:type="dxa"/>
          </w:tcPr>
          <w:p w:rsidR="001635CF" w:rsidRDefault="001635CF">
            <w:pPr>
              <w:pStyle w:val="ConsPlusNormal"/>
            </w:pPr>
            <w:r>
              <w:t>Кондитерские изделия &lt;*&gt;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5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15</w:t>
            </w:r>
          </w:p>
        </w:tc>
      </w:tr>
      <w:tr w:rsidR="001635CF">
        <w:tc>
          <w:tcPr>
            <w:tcW w:w="634" w:type="dxa"/>
          </w:tcPr>
          <w:p w:rsidR="001635CF" w:rsidRDefault="001635C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061" w:type="dxa"/>
          </w:tcPr>
          <w:p w:rsidR="001635CF" w:rsidRDefault="001635CF">
            <w:pPr>
              <w:pStyle w:val="ConsPlusNormal"/>
            </w:pPr>
            <w:r>
              <w:t>Чай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9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2</w:t>
            </w:r>
          </w:p>
        </w:tc>
      </w:tr>
      <w:tr w:rsidR="001635CF">
        <w:tc>
          <w:tcPr>
            <w:tcW w:w="634" w:type="dxa"/>
          </w:tcPr>
          <w:p w:rsidR="001635CF" w:rsidRDefault="001635C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061" w:type="dxa"/>
          </w:tcPr>
          <w:p w:rsidR="001635CF" w:rsidRDefault="001635CF">
            <w:pPr>
              <w:pStyle w:val="ConsPlusNormal"/>
            </w:pPr>
            <w:r>
              <w:t>Дрожжи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79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5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0,3</w:t>
            </w:r>
          </w:p>
        </w:tc>
      </w:tr>
      <w:tr w:rsidR="001635CF">
        <w:tc>
          <w:tcPr>
            <w:tcW w:w="634" w:type="dxa"/>
          </w:tcPr>
          <w:p w:rsidR="001635CF" w:rsidRDefault="001635C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061" w:type="dxa"/>
          </w:tcPr>
          <w:p w:rsidR="001635CF" w:rsidRDefault="001635CF">
            <w:pPr>
              <w:pStyle w:val="ConsPlusNormal"/>
            </w:pPr>
            <w:r>
              <w:t>Крахмал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79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4</w:t>
            </w:r>
          </w:p>
        </w:tc>
      </w:tr>
      <w:tr w:rsidR="001635CF">
        <w:tc>
          <w:tcPr>
            <w:tcW w:w="634" w:type="dxa"/>
          </w:tcPr>
          <w:p w:rsidR="001635CF" w:rsidRDefault="001635C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061" w:type="dxa"/>
          </w:tcPr>
          <w:p w:rsidR="001635CF" w:rsidRDefault="001635CF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850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96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5</w:t>
            </w:r>
          </w:p>
        </w:tc>
      </w:tr>
    </w:tbl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ind w:firstLine="540"/>
        <w:jc w:val="both"/>
      </w:pPr>
      <w:r>
        <w:t>1. Настоящие нормы питания применяются для обеспечения бесплатным питанием: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1) обучающихся по образовательным программам начального общего образования в государственных общеобразовательных организациях Иркутской области, в муниципальных общеобразовательных организациях в Иркутской области, а также для обучающихся в частых общеобразовательных организациях в Иркутской области по имеющим государственную аккредитацию основным образовательным программам начального общего образования;</w:t>
      </w:r>
    </w:p>
    <w:p w:rsidR="001635CF" w:rsidRDefault="001635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3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5CF" w:rsidRDefault="001635C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1(1) п. 1, введенного </w:t>
            </w:r>
            <w:hyperlink r:id="rId13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28.04.2023 N 377-пп, </w:t>
            </w:r>
            <w:hyperlink r:id="rId139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5CF" w:rsidRDefault="001635CF">
            <w:pPr>
              <w:pStyle w:val="ConsPlusNormal"/>
            </w:pPr>
          </w:p>
        </w:tc>
      </w:tr>
    </w:tbl>
    <w:p w:rsidR="001635CF" w:rsidRDefault="001635CF">
      <w:pPr>
        <w:pStyle w:val="ConsPlusNormal"/>
        <w:spacing w:before="280"/>
        <w:ind w:firstLine="540"/>
        <w:jc w:val="both"/>
      </w:pPr>
      <w:r>
        <w:t xml:space="preserve">1(1)) обучающихся, указанных в </w:t>
      </w:r>
      <w:hyperlink r:id="rId140">
        <w:r>
          <w:rPr>
            <w:color w:val="0000FF"/>
          </w:rPr>
          <w:t>части 1 статьи 2(1)</w:t>
        </w:r>
      </w:hyperlink>
      <w:r>
        <w:t xml:space="preserve"> Закона Иркутской области от 7 июня 2021 года N 38-ОЗ "Об обеспечении бесплатным питанием обучающихся общеобразовательных организаций в Иркутской области";</w:t>
      </w:r>
    </w:p>
    <w:p w:rsidR="001635CF" w:rsidRDefault="001635CF">
      <w:pPr>
        <w:pStyle w:val="ConsPlusNormal"/>
        <w:jc w:val="both"/>
      </w:pPr>
      <w:r>
        <w:t xml:space="preserve">(пп. 1(1) введен </w:t>
      </w:r>
      <w:hyperlink r:id="rId141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28.04.2023 N 377-пп)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2) детей из многодетных и малоимущих семей, обучающихся по образовательным программам основного общего, среднего общего образования в государственных общеобразовательных организациях Иркутской области, в муниципальных общеобразовательных организациях в Иркутской области,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общего, среднего общего образования;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3) детей-инвалидов, обучающихся в государственных общеобразовательных организациях Иркутской области, в муниципальных общеобразовательных организациях в Иркутской области, а также в частных общеобразовательных организациях в Иркутской области по имеющим государственную аккредитацию основным общеобразовательным программам;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4) обучающихся с ограниченными возможностями здоровья;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5) обучающихся, пребывающих на полном государственном обеспечении в организациях социального обслуживания, находящихся в ведении Иркутской области, посещающих муниципальные общеобразовательные организации в Иркутской области;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6) обучающихся в государственных общеобразовательных организациях Иркутской области, в которых проводятся необходимые для таких обучающихся лечебные, реабилитационные и оздоровительные мероприятия, обучающихся в государственных общеобразовательных организациях Иркутской области, имеющих право реализации основных и дополнительных образовательных программ, не относящихся к типу таких общеобразовательных организаций, а также обучающихся в имеющих интернат государственных общеобразовательных организациях Иркутской области с углубленным изучением отдельных учебных предметов, проживающих в общеобразовательных организациях;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lastRenderedPageBreak/>
        <w:t>7) обучающихся в государственных общеобразовательных организациях Иркутской области, реализующих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 xml:space="preserve">2. Организациям, осуществляющим образовательную деятельность (далее - общеобразовательная организация), разрешается производить замену отдельных продуктов питания в пределах средств, предусмотренных на данные цели на соответствующий финансовый год, в соответствии с таблицей замены пищевой продукции в граммах (нетто) с учетом их пищевой ценности, являющейся </w:t>
      </w:r>
      <w:hyperlink r:id="rId142">
        <w:r>
          <w:rPr>
            <w:color w:val="0000FF"/>
          </w:rPr>
          <w:t>приложением 11</w:t>
        </w:r>
      </w:hyperlink>
      <w:r>
        <w:t xml:space="preserve"> к санитарно-эпидемиологическим правилам и нормам СанПиН 2.3/2.4.3590-20 "Санитарно-эпидемиологические требования к организации общественного питания населения", утвержденным постановлением Главного государственного санитарного врача Российской Федерации от 27 октября 2020 года N 32.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3. В летний оздоровительный период (до 90 дней), в выходные, праздничные и каникулярные дни фактически сложившиеся нормы питания увеличиваются на 10 процентов в день на каждого обучающегося, проживающего в общеобразовательной организации.</w:t>
      </w:r>
    </w:p>
    <w:p w:rsidR="001635CF" w:rsidRDefault="001635CF">
      <w:pPr>
        <w:pStyle w:val="ConsPlusNormal"/>
        <w:spacing w:before="220"/>
        <w:ind w:firstLine="540"/>
        <w:jc w:val="both"/>
      </w:pPr>
      <w:r>
        <w:t>4. Химический состав набора продуктов питания может быть изменен в зависимости от сортности используемых продуктов питания.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jc w:val="right"/>
        <w:outlineLvl w:val="0"/>
      </w:pPr>
      <w:r>
        <w:t>Установлены</w:t>
      </w:r>
    </w:p>
    <w:p w:rsidR="001635CF" w:rsidRDefault="001635CF">
      <w:pPr>
        <w:pStyle w:val="ConsPlusNormal"/>
        <w:jc w:val="right"/>
      </w:pPr>
      <w:r>
        <w:t>постановлением Правительства</w:t>
      </w:r>
    </w:p>
    <w:p w:rsidR="001635CF" w:rsidRDefault="001635CF">
      <w:pPr>
        <w:pStyle w:val="ConsPlusNormal"/>
        <w:jc w:val="right"/>
      </w:pPr>
      <w:r>
        <w:t>Иркутской области</w:t>
      </w:r>
    </w:p>
    <w:p w:rsidR="001635CF" w:rsidRDefault="001635CF">
      <w:pPr>
        <w:pStyle w:val="ConsPlusNormal"/>
        <w:jc w:val="right"/>
      </w:pPr>
      <w:r>
        <w:t>от 15 октября 2021 г. N 758-пп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Title"/>
        <w:jc w:val="center"/>
      </w:pPr>
      <w:bookmarkStart w:id="78" w:name="P839"/>
      <w:bookmarkEnd w:id="78"/>
      <w:r>
        <w:t>НОРМЫ</w:t>
      </w:r>
    </w:p>
    <w:p w:rsidR="001635CF" w:rsidRDefault="001635CF">
      <w:pPr>
        <w:pStyle w:val="ConsPlusTitle"/>
        <w:jc w:val="center"/>
      </w:pPr>
      <w:r>
        <w:t>ОБЕСПЕЧЕНИЯ ОБУЧАЮЩИХСЯ С ОГРАНИЧЕННЫМИ ВОЗМОЖНОСТЯМИ</w:t>
      </w:r>
    </w:p>
    <w:p w:rsidR="001635CF" w:rsidRDefault="001635CF">
      <w:pPr>
        <w:pStyle w:val="ConsPlusTitle"/>
        <w:jc w:val="center"/>
      </w:pPr>
      <w:r>
        <w:t>ЗДОРОВЬЯ, ПРОЖИВАЮЩИХ В ОРГАНИЗАЦИЯХ, ОСУЩЕСТВЛЯЮЩИХ</w:t>
      </w:r>
    </w:p>
    <w:p w:rsidR="001635CF" w:rsidRDefault="001635CF">
      <w:pPr>
        <w:pStyle w:val="ConsPlusTitle"/>
        <w:jc w:val="center"/>
      </w:pPr>
      <w:r>
        <w:t>ОБРАЗОВАТЕЛЬНУЮ ДЕЯТЕЛЬНОСТЬ, ОДЕЖДОЙ, ОБУВЬЮ, МЯГКИМ</w:t>
      </w:r>
    </w:p>
    <w:p w:rsidR="001635CF" w:rsidRDefault="001635CF">
      <w:pPr>
        <w:pStyle w:val="ConsPlusTitle"/>
        <w:jc w:val="center"/>
      </w:pPr>
      <w:r>
        <w:t>И ЖЕСТКИМ ИНВЕНТАРЕМ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jc w:val="right"/>
      </w:pPr>
      <w:r>
        <w:t>Таблица</w:t>
      </w:r>
    </w:p>
    <w:p w:rsidR="001635CF" w:rsidRDefault="001635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72"/>
        <w:gridCol w:w="1417"/>
        <w:gridCol w:w="1984"/>
        <w:gridCol w:w="1531"/>
      </w:tblGrid>
      <w:tr w:rsidR="001635CF">
        <w:tc>
          <w:tcPr>
            <w:tcW w:w="567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2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Наименование одежды, обуви и мягкого и жесткого инвентаря</w:t>
            </w:r>
          </w:p>
        </w:tc>
        <w:tc>
          <w:tcPr>
            <w:tcW w:w="1417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984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Количество на одного обучающегося</w:t>
            </w:r>
          </w:p>
        </w:tc>
        <w:tc>
          <w:tcPr>
            <w:tcW w:w="1531" w:type="dxa"/>
            <w:vAlign w:val="center"/>
          </w:tcPr>
          <w:p w:rsidR="001635CF" w:rsidRDefault="001635CF">
            <w:pPr>
              <w:pStyle w:val="ConsPlusNormal"/>
              <w:jc w:val="center"/>
            </w:pPr>
            <w:r>
              <w:t>Срок носки, службы (лет)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Пальто зимнее, шуба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3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Пальто демисезонное, куртка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3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Костюм шерстяной для школы для мальчика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2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Костюм шерстяной для школы для девочки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2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 xml:space="preserve">Костюм хлопчатобумажный для </w:t>
            </w:r>
            <w:r>
              <w:lastRenderedPageBreak/>
              <w:t>мальчика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lastRenderedPageBreak/>
              <w:t>комплект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2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lastRenderedPageBreak/>
              <w:t>6.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Платье хлопчатобумажное (юбка, блузка) для девочки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3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Рубашка верхняя хлопчатобумажная для мальчика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2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Свитер (джемпер) шерстяной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2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Рейтузы для девочки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2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Платок носовой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Ремень брючный для мальчика (подтяжки)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2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Головной убор летний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2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Головной убор зимний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2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Шарф полушерстяной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3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Перчатки (варежки)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3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Нательное белье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Бюстгальтер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3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Трико для девочки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2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Трусы спортивные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Форма спортивная и кеды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2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Майка, футболка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Чулки, носки, гольфы х/б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Чулки, носки, гольфы шерстяные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Ботинки (туфли)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Тапочки домашние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Валенки (утепленная обувь)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2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Сорочка ночная, пижама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2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Колготки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Простыня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2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Пододеяльник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2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Наволочка для подушки нижняя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3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Наволочка для подушки верхняя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5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lastRenderedPageBreak/>
              <w:t>33.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Полотенце махровое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2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34.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Одеяло шерстяное или ватное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6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35.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Матрац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8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36.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Покрывало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6</w:t>
            </w:r>
          </w:p>
        </w:tc>
      </w:tr>
      <w:tr w:rsidR="001635CF">
        <w:tc>
          <w:tcPr>
            <w:tcW w:w="567" w:type="dxa"/>
          </w:tcPr>
          <w:p w:rsidR="001635CF" w:rsidRDefault="001635CF">
            <w:pPr>
              <w:pStyle w:val="ConsPlusNormal"/>
              <w:jc w:val="both"/>
            </w:pPr>
            <w:r>
              <w:t>37.</w:t>
            </w:r>
          </w:p>
        </w:tc>
        <w:tc>
          <w:tcPr>
            <w:tcW w:w="3572" w:type="dxa"/>
          </w:tcPr>
          <w:p w:rsidR="001635CF" w:rsidRDefault="001635CF">
            <w:pPr>
              <w:pStyle w:val="ConsPlusNormal"/>
              <w:jc w:val="both"/>
            </w:pPr>
            <w:r>
              <w:t>Подушка</w:t>
            </w:r>
          </w:p>
        </w:tc>
        <w:tc>
          <w:tcPr>
            <w:tcW w:w="1417" w:type="dxa"/>
          </w:tcPr>
          <w:p w:rsidR="001635CF" w:rsidRDefault="001635C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1635CF" w:rsidRDefault="001635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1635CF" w:rsidRDefault="001635CF">
            <w:pPr>
              <w:pStyle w:val="ConsPlusNormal"/>
              <w:jc w:val="center"/>
            </w:pPr>
            <w:r>
              <w:t>10</w:t>
            </w:r>
          </w:p>
        </w:tc>
      </w:tr>
    </w:tbl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ind w:firstLine="540"/>
        <w:jc w:val="both"/>
      </w:pPr>
      <w:r>
        <w:t>Организациям, осуществляющим образовательную деятельность, разрешается производить отдельные равноценные изменения норм обеспечения обучающихся с ограниченными возможностями здоровья, проживающих в организациях, осуществляющих образовательную деятельность, с учетом интересов обучающихся в пределах средств, предусмотренных на эти цели.</w:t>
      </w: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jc w:val="both"/>
      </w:pPr>
    </w:p>
    <w:p w:rsidR="001635CF" w:rsidRDefault="001635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3C52" w:rsidRDefault="00BA3C52"/>
    <w:sectPr w:rsidR="00BA3C52" w:rsidSect="009C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635CF"/>
    <w:rsid w:val="001635CF"/>
    <w:rsid w:val="00BA3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5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635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635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635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635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635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635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635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4B8B67F7A2A11395FB421332BED1F45FF62DF7A6841EE030B0AA143AE3C8250A171A109A679B0DB895C92D7291531E7B18D4A52DF6FE2FD684E0034vDN5B" TargetMode="External"/><Relationship Id="rId117" Type="http://schemas.openxmlformats.org/officeDocument/2006/relationships/hyperlink" Target="consultantplus://offline/ref=34B8B67F7A2A11395FB421332BED1F45FF62DF7A6841EE030901A143AE3C8250A171A109A679B0DD8957C6876C4B68B7F4C64754C073E2F8v7N5B" TargetMode="External"/><Relationship Id="rId21" Type="http://schemas.openxmlformats.org/officeDocument/2006/relationships/hyperlink" Target="consultantplus://offline/ref=34B8B67F7A2A11395FB421332BED1F45FF62DF7A6841EE030B0AA143AE3C8250A171A109A679B0DB895C92D6201531E7B18D4A52DF6FE2FD684E0034vDN5B" TargetMode="External"/><Relationship Id="rId42" Type="http://schemas.openxmlformats.org/officeDocument/2006/relationships/hyperlink" Target="consultantplus://offline/ref=34B8B67F7A2A11395FB421332BED1F45FF62DF7A6841EE030901A143AE3C8250A171A109A679B0DB895C92D22B1531E7B18D4A52DF6FE2FD684E0034vDN5B" TargetMode="External"/><Relationship Id="rId47" Type="http://schemas.openxmlformats.org/officeDocument/2006/relationships/hyperlink" Target="consultantplus://offline/ref=34B8B67F7A2A11395FB421332BED1F45FF62DF7A6841EE030B0AA143AE3C8250A171A109A679B0DB895C93D72D1531E7B18D4A52DF6FE2FD684E0034vDN5B" TargetMode="External"/><Relationship Id="rId63" Type="http://schemas.openxmlformats.org/officeDocument/2006/relationships/hyperlink" Target="consultantplus://offline/ref=34B8B67F7A2A11395FB421332BED1F45FF62DF7A6841EE030B0AA143AE3C8250A171A109A679B0DB895C92D02F1531E7B18D4A52DF6FE2FD684E0034vDN5B" TargetMode="External"/><Relationship Id="rId68" Type="http://schemas.openxmlformats.org/officeDocument/2006/relationships/hyperlink" Target="consultantplus://offline/ref=34B8B67F7A2A11395FB421332BED1F45FF62DF7A6841EE030B0AA143AE3C8250A171A109A679B0DB895C93D72D1531E7B18D4A52DF6FE2FD684E0034vDN5B" TargetMode="External"/><Relationship Id="rId84" Type="http://schemas.openxmlformats.org/officeDocument/2006/relationships/hyperlink" Target="consultantplus://offline/ref=34B8B67F7A2A11395FB421332BED1F45FF62DF7A6841EE030B0AA143AE3C8250A171A109A679B0DB895C92D12E1531E7B18D4A52DF6FE2FD684E0034vDN5B" TargetMode="External"/><Relationship Id="rId89" Type="http://schemas.openxmlformats.org/officeDocument/2006/relationships/hyperlink" Target="consultantplus://offline/ref=34B8B67F7A2A11395FB421332BED1F45FF62DF7A6841EE030B0AA143AE3C8250A171A109A679B0DB895C92D1201531E7B18D4A52DF6FE2FD684E0034vDN5B" TargetMode="External"/><Relationship Id="rId112" Type="http://schemas.openxmlformats.org/officeDocument/2006/relationships/hyperlink" Target="consultantplus://offline/ref=34B8B67F7A2A11395FB421332BED1F45FF62DF7A6841EE030B0AA143AE3C8250A171A109A679B0DB895C93D72D1531E7B18D4A52DF6FE2FD684E0034vDN5B" TargetMode="External"/><Relationship Id="rId133" Type="http://schemas.openxmlformats.org/officeDocument/2006/relationships/hyperlink" Target="consultantplus://offline/ref=34B8B67F7A2A11395FB421332BED1F45FF62DF7A6841EE030B0AA143AE3C8250A171A109A679B0DB895C93D6201531E7B18D4A52DF6FE2FD684E0034vDN5B" TargetMode="External"/><Relationship Id="rId138" Type="http://schemas.openxmlformats.org/officeDocument/2006/relationships/hyperlink" Target="consultantplus://offline/ref=34B8B67F7A2A11395FB421332BED1F45FF62DF7A6841EE030B0AA143AE3C8250A171A109A679B0DB895C93D72A1531E7B18D4A52DF6FE2FD684E0034vDN5B" TargetMode="External"/><Relationship Id="rId16" Type="http://schemas.openxmlformats.org/officeDocument/2006/relationships/hyperlink" Target="consultantplus://offline/ref=34B8B67F7A2A11395FB421332BED1F45FF62DF7A6B46EE050F0DA143AE3C8250A171A109B479E8D7885D8CD62F0067B6F7vDNBB" TargetMode="External"/><Relationship Id="rId107" Type="http://schemas.openxmlformats.org/officeDocument/2006/relationships/hyperlink" Target="consultantplus://offline/ref=34B8B67F7A2A11395FB421332BED1F45FF62DF7A6841EE030B0AA143AE3C8250A171A109A679B0DB895C92DE2D1531E7B18D4A52DF6FE2FD684E0034vDN5B" TargetMode="External"/><Relationship Id="rId11" Type="http://schemas.openxmlformats.org/officeDocument/2006/relationships/hyperlink" Target="consultantplus://offline/ref=34B8B67F7A2A11395FB421332BED1F45FF62DF7A6841EC030B09A143AE3C8250A171A109A679B0DB895C92D4211531E7B18D4A52DF6FE2FD684E0034vDN5B" TargetMode="External"/><Relationship Id="rId32" Type="http://schemas.openxmlformats.org/officeDocument/2006/relationships/hyperlink" Target="consultantplus://offline/ref=34B8B67F7A2A11395FB421332BED1F45FF62DF7A6841EE030B0AA143AE3C8250A171A109A679B0DB895C92D72A1531E7B18D4A52DF6FE2FD684E0034vDN5B" TargetMode="External"/><Relationship Id="rId37" Type="http://schemas.openxmlformats.org/officeDocument/2006/relationships/hyperlink" Target="consultantplus://offline/ref=34B8B67F7A2A11395FB421332BED1F45FF62DF7A6841EE030B0AA143AE3C8250A171A109A679B0DB895C92D32D1531E7B18D4A52DF6FE2FD684E0034vDN5B" TargetMode="External"/><Relationship Id="rId53" Type="http://schemas.openxmlformats.org/officeDocument/2006/relationships/hyperlink" Target="consultantplus://offline/ref=34B8B67F7A2A11395FB421332BED1F45FF62DF7A6841EC030B09A143AE3C8250A171A109A679B0DB895C92D3291531E7B18D4A52DF6FE2FD684E0034vDN5B" TargetMode="External"/><Relationship Id="rId58" Type="http://schemas.openxmlformats.org/officeDocument/2006/relationships/hyperlink" Target="consultantplus://offline/ref=34B8B67F7A2A11395FB421332BED1F45FF62DF7A6841EE030B0AA143AE3C8250A171A109A679B0DB895C92D02E1531E7B18D4A52DF6FE2FD684E0034vDN5B" TargetMode="External"/><Relationship Id="rId74" Type="http://schemas.openxmlformats.org/officeDocument/2006/relationships/hyperlink" Target="consultantplus://offline/ref=34B8B67F7A2A11395FB421332BED1F45FF62DF7A6841EE030901A143AE3C8250A171A109A679B0DB895C93D02D1531E7B18D4A52DF6FE2FD684E0034vDN5B" TargetMode="External"/><Relationship Id="rId79" Type="http://schemas.openxmlformats.org/officeDocument/2006/relationships/hyperlink" Target="consultantplus://offline/ref=34B8B67F7A2A11395FB421332BED1F45FF62DF7A6841EE030B0AA143AE3C8250A171A109A679B0DB895C93D72D1531E7B18D4A52DF6FE2FD684E0034vDN5B" TargetMode="External"/><Relationship Id="rId102" Type="http://schemas.openxmlformats.org/officeDocument/2006/relationships/hyperlink" Target="consultantplus://offline/ref=34B8B67F7A2A11395FB421332BED1F45FF62DF7A6841EE030B0AA143AE3C8250A171A109A679B0DB895C92DE2C1531E7B18D4A52DF6FE2FD684E0034vDN5B" TargetMode="External"/><Relationship Id="rId123" Type="http://schemas.openxmlformats.org/officeDocument/2006/relationships/hyperlink" Target="consultantplus://offline/ref=34B8B67F7A2A11395FB43F3E3D814549FA6D88716F41E451545CA714F16C8405E131A75CE53DBED98057C6876C4B68B7F4C64754C073E2F8v7N5B" TargetMode="External"/><Relationship Id="rId128" Type="http://schemas.openxmlformats.org/officeDocument/2006/relationships/hyperlink" Target="consultantplus://offline/ref=34B8B67F7A2A11395FB421332BED1F45FF62DF7A6841EE030B0AA143AE3C8250A171A109A679B0DB895C93D62E1531E7B18D4A52DF6FE2FD684E0034vDN5B" TargetMode="External"/><Relationship Id="rId144" Type="http://schemas.openxmlformats.org/officeDocument/2006/relationships/theme" Target="theme/theme1.xml"/><Relationship Id="rId5" Type="http://schemas.openxmlformats.org/officeDocument/2006/relationships/hyperlink" Target="consultantplus://offline/ref=34B8B67F7A2A11395FB421332BED1F45FF62DF7A6841EE030B0AA143AE3C8250A171A109A679B0DB895C92D62D1531E7B18D4A52DF6FE2FD684E0034vDN5B" TargetMode="External"/><Relationship Id="rId90" Type="http://schemas.openxmlformats.org/officeDocument/2006/relationships/hyperlink" Target="consultantplus://offline/ref=34B8B67F7A2A11395FB421332BED1F45FF62DF7A6841EE030B0AA143AE3C8250A171A109A679B0DB895C93D72D1531E7B18D4A52DF6FE2FD684E0034vDN5B" TargetMode="External"/><Relationship Id="rId95" Type="http://schemas.openxmlformats.org/officeDocument/2006/relationships/hyperlink" Target="consultantplus://offline/ref=34B8B67F7A2A11395FB421332BED1F45FF62DF7A6841EE030B0AA143AE3C8250A171A109A679B0DB895C92DE291531E7B18D4A52DF6FE2FD684E0034vDN5B" TargetMode="External"/><Relationship Id="rId22" Type="http://schemas.openxmlformats.org/officeDocument/2006/relationships/hyperlink" Target="consultantplus://offline/ref=34B8B67F7A2A11395FB421332BED1F45FF62DF7A6841EE030B0AA143AE3C8250A171A109A679B0DB895C93D72D1531E7B18D4A52DF6FE2FD684E0034vDN5B" TargetMode="External"/><Relationship Id="rId27" Type="http://schemas.openxmlformats.org/officeDocument/2006/relationships/hyperlink" Target="consultantplus://offline/ref=34B8B67F7A2A11395FB421332BED1F45FF62DF7A6841EE030B0AA143AE3C8250A171A109A679B0DB895C93D72D1531E7B18D4A52DF6FE2FD684E0034vDN5B" TargetMode="External"/><Relationship Id="rId43" Type="http://schemas.openxmlformats.org/officeDocument/2006/relationships/hyperlink" Target="consultantplus://offline/ref=34B8B67F7A2A11395FB421332BED1F45FF62DF7A6841EC030B09A143AE3C8250A171A109B479E8D7885D8CD62F0067B6F7vDNBB" TargetMode="External"/><Relationship Id="rId48" Type="http://schemas.openxmlformats.org/officeDocument/2006/relationships/hyperlink" Target="consultantplus://offline/ref=34B8B67F7A2A11395FB421332BED1F45FF62DF7A6841EE030B0AA143AE3C8250A171A109A679B0DB895C92D3201531E7B18D4A52DF6FE2FD684E0034vDN5B" TargetMode="External"/><Relationship Id="rId64" Type="http://schemas.openxmlformats.org/officeDocument/2006/relationships/hyperlink" Target="consultantplus://offline/ref=34B8B67F7A2A11395FB421332BED1F45FF62DF7A6841EE030B0AA143AE3C8250A171A109A679B0DB895C93D72D1531E7B18D4A52DF6FE2FD684E0034vDN5B" TargetMode="External"/><Relationship Id="rId69" Type="http://schemas.openxmlformats.org/officeDocument/2006/relationships/hyperlink" Target="consultantplus://offline/ref=34B8B67F7A2A11395FB421332BED1F45FF62DF7A6841EE030B0AA143AE3C8250A171A109A679B0DB895C92D0211531E7B18D4A52DF6FE2FD684E0034vDN5B" TargetMode="External"/><Relationship Id="rId113" Type="http://schemas.openxmlformats.org/officeDocument/2006/relationships/hyperlink" Target="consultantplus://offline/ref=34B8B67F7A2A11395FB421332BED1F45FF62DF7A6841EE030B0AA143AE3C8250A171A109A679B0DB895C92DE211531E7B18D4A52DF6FE2FD684E0034vDN5B" TargetMode="External"/><Relationship Id="rId118" Type="http://schemas.openxmlformats.org/officeDocument/2006/relationships/hyperlink" Target="consultantplus://offline/ref=34B8B67F7A2A11395FB421332BED1F45FF62DF7A6841EE030B0AA143AE3C8250A171A109A679B0DB895C92DF2A1531E7B18D4A52DF6FE2FD684E0034vDN5B" TargetMode="External"/><Relationship Id="rId134" Type="http://schemas.openxmlformats.org/officeDocument/2006/relationships/hyperlink" Target="consultantplus://offline/ref=34B8B67F7A2A11395FB421332BED1F45FF62DF7A6841EC030B09A143AE3C8250A171A109B479E8D7885D8CD62F0067B6F7vDNBB" TargetMode="External"/><Relationship Id="rId139" Type="http://schemas.openxmlformats.org/officeDocument/2006/relationships/hyperlink" Target="consultantplus://offline/ref=34B8B67F7A2A11395FB421332BED1F45FF62DF7A6841EE030B0AA143AE3C8250A171A109A679B0DB895C93D72D1531E7B18D4A52DF6FE2FD684E0034vDN5B" TargetMode="External"/><Relationship Id="rId8" Type="http://schemas.openxmlformats.org/officeDocument/2006/relationships/hyperlink" Target="consultantplus://offline/ref=34B8B67F7A2A11395FB43F3E3D814549FA6C81726345E451545CA714F16C8405E131A75CE53CBDDE8D57C6876C4B68B7F4C64754C073E2F8v7N5B" TargetMode="External"/><Relationship Id="rId51" Type="http://schemas.openxmlformats.org/officeDocument/2006/relationships/hyperlink" Target="consultantplus://offline/ref=34B8B67F7A2A11395FB421332BED1F45FF62DF7A6841EE030B0AA143AE3C8250A171A109A679B0DB895C92D02B1531E7B18D4A52DF6FE2FD684E0034vDN5B" TargetMode="External"/><Relationship Id="rId72" Type="http://schemas.openxmlformats.org/officeDocument/2006/relationships/hyperlink" Target="consultantplus://offline/ref=34B8B67F7A2A11395FB421332BED1F45FF62DF7A6841EE030B0AA143AE3C8250A171A109A679B0DB895C92D1281531E7B18D4A52DF6FE2FD684E0034vDN5B" TargetMode="External"/><Relationship Id="rId80" Type="http://schemas.openxmlformats.org/officeDocument/2006/relationships/hyperlink" Target="consultantplus://offline/ref=34B8B67F7A2A11395FB421332BED1F45FF62DF7A6841EE030B0AA143AE3C8250A171A109A679B0DB895C92D12C1531E7B18D4A52DF6FE2FD684E0034vDN5B" TargetMode="External"/><Relationship Id="rId85" Type="http://schemas.openxmlformats.org/officeDocument/2006/relationships/hyperlink" Target="consultantplus://offline/ref=34B8B67F7A2A11395FB421332BED1F45FF62DF7A6841EE030B0AA143AE3C8250A171A109A679B0DB895C92D12C1531E7B18D4A52DF6FE2FD684E0034vDN5B" TargetMode="External"/><Relationship Id="rId93" Type="http://schemas.openxmlformats.org/officeDocument/2006/relationships/hyperlink" Target="consultantplus://offline/ref=34B8B67F7A2A11395FB421332BED1F45FF62DF7A6841EE030B0AA143AE3C8250A171A109A679B0DB895C93D72D1531E7B18D4A52DF6FE2FD684E0034vDN5B" TargetMode="External"/><Relationship Id="rId98" Type="http://schemas.openxmlformats.org/officeDocument/2006/relationships/hyperlink" Target="consultantplus://offline/ref=34B8B67F7A2A11395FB421332BED1F45FF62DF7A6841EE030B0AA143AE3C8250A171A109A679B0DB895C92DE2A1531E7B18D4A52DF6FE2FD684E0034vDN5B" TargetMode="External"/><Relationship Id="rId121" Type="http://schemas.openxmlformats.org/officeDocument/2006/relationships/hyperlink" Target="consultantplus://offline/ref=34B8B67F7A2A11395FB421332BED1F45FF62DF7A6841EE030B0AA143AE3C8250A171A109A679B0DB895C92DF2B1531E7B18D4A52DF6FE2FD684E0034vDN5B" TargetMode="External"/><Relationship Id="rId142" Type="http://schemas.openxmlformats.org/officeDocument/2006/relationships/hyperlink" Target="consultantplus://offline/ref=34B8B67F7A2A11395FB43F3E3D814549FD6F86726C45E451545CA714F16C8405E131A75CE53CB9DB8057C6876C4B68B7F4C64754C073E2F8v7N5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4B8B67F7A2A11395FB421332BED1F45FF62DF7A6841EC030B09A143AE3C8250A171A109A679B0DB895C92D52C1531E7B18D4A52DF6FE2FD684E0034vDN5B" TargetMode="External"/><Relationship Id="rId17" Type="http://schemas.openxmlformats.org/officeDocument/2006/relationships/hyperlink" Target="consultantplus://offline/ref=34B8B67F7A2A11395FB421332BED1F45FF62DF7A6B46EB00010FA143AE3C8250A171A109B479E8D7885D8CD62F0067B6F7vDNBB" TargetMode="External"/><Relationship Id="rId25" Type="http://schemas.openxmlformats.org/officeDocument/2006/relationships/hyperlink" Target="consultantplus://offline/ref=34B8B67F7A2A11395FB421332BED1F45FF62DF7A6841EE030B0AA143AE3C8250A171A109A679B0DB895C92D7281531E7B18D4A52DF6FE2FD684E0034vDN5B" TargetMode="External"/><Relationship Id="rId33" Type="http://schemas.openxmlformats.org/officeDocument/2006/relationships/hyperlink" Target="consultantplus://offline/ref=34B8B67F7A2A11395FB421332BED1F45FF62DF7A6B48E60E0908A143AE3C8250A171A109A679B0DB895C92DF211531E7B18D4A52DF6FE2FD684E0034vDN5B" TargetMode="External"/><Relationship Id="rId38" Type="http://schemas.openxmlformats.org/officeDocument/2006/relationships/hyperlink" Target="consultantplus://offline/ref=34B8B67F7A2A11395FB421332BED1F45FF62DF7A6841EE030B0AA143AE3C8250A171A109A679B0DB895C93D72D1531E7B18D4A52DF6FE2FD684E0034vDN5B" TargetMode="External"/><Relationship Id="rId46" Type="http://schemas.openxmlformats.org/officeDocument/2006/relationships/hyperlink" Target="consultantplus://offline/ref=34B8B67F7A2A11395FB421332BED1F45FF62DF7A6841EE030B0AA143AE3C8250A171A109A679B0DB895C92D3201531E7B18D4A52DF6FE2FD684E0034vDN5B" TargetMode="External"/><Relationship Id="rId59" Type="http://schemas.openxmlformats.org/officeDocument/2006/relationships/hyperlink" Target="consultantplus://offline/ref=34B8B67F7A2A11395FB421332BED1F45FF62DF7A6841EE030901A143AE3C8250A171A109A679B0DB895C92D6211531E7B18D4A52DF6FE2FD684E0034vDN5B" TargetMode="External"/><Relationship Id="rId67" Type="http://schemas.openxmlformats.org/officeDocument/2006/relationships/hyperlink" Target="consultantplus://offline/ref=34B8B67F7A2A11395FB421332BED1F45FF62DF7A6841EE030B0AA143AE3C8250A171A109A679B0DB895C92D0211531E7B18D4A52DF6FE2FD684E0034vDN5B" TargetMode="External"/><Relationship Id="rId103" Type="http://schemas.openxmlformats.org/officeDocument/2006/relationships/hyperlink" Target="consultantplus://offline/ref=34B8B67F7A2A11395FB421332BED1F45FF62DF7A6841EE030B0AA143AE3C8250A171A109A679B0DB895C93D72D1531E7B18D4A52DF6FE2FD684E0034vDN5B" TargetMode="External"/><Relationship Id="rId108" Type="http://schemas.openxmlformats.org/officeDocument/2006/relationships/hyperlink" Target="consultantplus://offline/ref=34B8B67F7A2A11395FB421332BED1F45FF62DF7A6841EE030B0AA143AE3C8250A171A109A679B0DB895C92DE2E1531E7B18D4A52DF6FE2FD684E0034vDN5B" TargetMode="External"/><Relationship Id="rId116" Type="http://schemas.openxmlformats.org/officeDocument/2006/relationships/hyperlink" Target="consultantplus://offline/ref=34B8B67F7A2A11395FB421332BED1F45FF62DF7A6841EE030B0AA143AE3C8250A171A109A679B0DB895C92DF281531E7B18D4A52DF6FE2FD684E0034vDN5B" TargetMode="External"/><Relationship Id="rId124" Type="http://schemas.openxmlformats.org/officeDocument/2006/relationships/hyperlink" Target="consultantplus://offline/ref=34B8B67F7A2A11395FB421332BED1F45FF62DF7A6841EE030B0AA143AE3C8250A171A109A679B0DB895C92DF2B1531E7B18D4A52DF6FE2FD684E0034vDN5B" TargetMode="External"/><Relationship Id="rId129" Type="http://schemas.openxmlformats.org/officeDocument/2006/relationships/hyperlink" Target="consultantplus://offline/ref=34B8B67F7A2A11395FB421332BED1F45FF62DF7A6841EE030B0AA143AE3C8250A171A109A679B0DB895C93D72D1531E7B18D4A52DF6FE2FD684E0034vDN5B" TargetMode="External"/><Relationship Id="rId137" Type="http://schemas.openxmlformats.org/officeDocument/2006/relationships/hyperlink" Target="consultantplus://offline/ref=34B8B67F7A2A11395FB421332BED1F45FF62DF7A6841EE030B0AA143AE3C8250A171A109A679B0DB895C93D72A1531E7B18D4A52DF6FE2FD684E0034vDN5B" TargetMode="External"/><Relationship Id="rId20" Type="http://schemas.openxmlformats.org/officeDocument/2006/relationships/hyperlink" Target="consultantplus://offline/ref=34B8B67F7A2A11395FB421332BED1F45FF62DF7A6841EE030B0AA143AE3C8250A171A109A679B0DB895C92D62E1531E7B18D4A52DF6FE2FD684E0034vDN5B" TargetMode="External"/><Relationship Id="rId41" Type="http://schemas.openxmlformats.org/officeDocument/2006/relationships/hyperlink" Target="consultantplus://offline/ref=34B8B67F7A2A11395FB421332BED1F45FF62DF7A6841EE030901A143AE3C8250A171A109A679B0DB895C93D02D1531E7B18D4A52DF6FE2FD684E0034vDN5B" TargetMode="External"/><Relationship Id="rId54" Type="http://schemas.openxmlformats.org/officeDocument/2006/relationships/hyperlink" Target="consultantplus://offline/ref=34B8B67F7A2A11395FB421332BED1F45FF62DF7A6841EE030B0AA143AE3C8250A171A109A679B0DB895C92D02B1531E7B18D4A52DF6FE2FD684E0034vDN5B" TargetMode="External"/><Relationship Id="rId62" Type="http://schemas.openxmlformats.org/officeDocument/2006/relationships/hyperlink" Target="consultantplus://offline/ref=34B8B67F7A2A11395FB43F3E3D814549FA6D87776C47E451545CA714F16C8405F331FF50E43CA3DA8E4290D62Av1NDB" TargetMode="External"/><Relationship Id="rId70" Type="http://schemas.openxmlformats.org/officeDocument/2006/relationships/hyperlink" Target="consultantplus://offline/ref=34B8B67F7A2A11395FB421332BED1F45FF62DF7A6841EE030B0AA143AE3C8250A171A109A679B0DB895C92D1281531E7B18D4A52DF6FE2FD684E0034vDN5B" TargetMode="External"/><Relationship Id="rId75" Type="http://schemas.openxmlformats.org/officeDocument/2006/relationships/hyperlink" Target="consultantplus://offline/ref=34B8B67F7A2A11395FB421332BED1F45FF62DF7A6841EE030B0AA143AE3C8250A171A109A679B0DB895C92D12A1531E7B18D4A52DF6FE2FD684E0034vDN5B" TargetMode="External"/><Relationship Id="rId83" Type="http://schemas.openxmlformats.org/officeDocument/2006/relationships/hyperlink" Target="consultantplus://offline/ref=34B8B67F7A2A11395FB421332BED1F45FF62DF7A6B48E60E0908A143AE3C8250A171A109A679B0DB895C92DF211531E7B18D4A52DF6FE2FD684E0034vDN5B" TargetMode="External"/><Relationship Id="rId88" Type="http://schemas.openxmlformats.org/officeDocument/2006/relationships/hyperlink" Target="consultantplus://offline/ref=34B8B67F7A2A11395FB421332BED1F45FF62DF7A6841EE030B0AA143AE3C8250A171A109A679B0DB895C92D12F1531E7B18D4A52DF6FE2FD684E0034vDN5B" TargetMode="External"/><Relationship Id="rId91" Type="http://schemas.openxmlformats.org/officeDocument/2006/relationships/hyperlink" Target="consultantplus://offline/ref=34B8B67F7A2A11395FB421332BED1F45FF62DF7A6841EE030B0AA143AE3C8250A171A109A679B0DB895C92D1201531E7B18D4A52DF6FE2FD684E0034vDN5B" TargetMode="External"/><Relationship Id="rId96" Type="http://schemas.openxmlformats.org/officeDocument/2006/relationships/hyperlink" Target="consultantplus://offline/ref=34B8B67F7A2A11395FB421332BED1F45FF62DF7A6841EE030B0AA143AE3C8250A171A109A679B0DB895C93D72D1531E7B18D4A52DF6FE2FD684E0034vDN5B" TargetMode="External"/><Relationship Id="rId111" Type="http://schemas.openxmlformats.org/officeDocument/2006/relationships/hyperlink" Target="consultantplus://offline/ref=34B8B67F7A2A11395FB421332BED1F45FF62DF7A6841EE030B0AA143AE3C8250A171A109A679B0DB895C92DE211531E7B18D4A52DF6FE2FD684E0034vDN5B" TargetMode="External"/><Relationship Id="rId132" Type="http://schemas.openxmlformats.org/officeDocument/2006/relationships/hyperlink" Target="consultantplus://offline/ref=34B8B67F7A2A11395FB421332BED1F45FF62DF7A6841EE030B0AA143AE3C8250A171A109A679B0DB895C93D72D1531E7B18D4A52DF6FE2FD684E0034vDN5B" TargetMode="External"/><Relationship Id="rId140" Type="http://schemas.openxmlformats.org/officeDocument/2006/relationships/hyperlink" Target="consultantplus://offline/ref=34B8B67F7A2A11395FB421332BED1F45FF62DF7A6841EC030B09A143AE3C8250A171A109A679B0DB895C92D3281531E7B18D4A52DF6FE2FD684E0034vDN5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B8B67F7A2A11395FB43F3E3D814549FA6C81726345E451545CA714F16C8405E131A75CE53DB8DF8C57C6876C4B68B7F4C64754C073E2F8v7N5B" TargetMode="External"/><Relationship Id="rId15" Type="http://schemas.openxmlformats.org/officeDocument/2006/relationships/hyperlink" Target="consultantplus://offline/ref=34B8B67F7A2A11395FB421332BED1F45FF62DF7A6B46E6010F0AA143AE3C8250A171A109B479E8D7885D8CD62F0067B6F7vDNBB" TargetMode="External"/><Relationship Id="rId23" Type="http://schemas.openxmlformats.org/officeDocument/2006/relationships/hyperlink" Target="consultantplus://offline/ref=34B8B67F7A2A11395FB421332BED1F45FF62DF7A6841EC030B09A143AE3C8250A171A109A679B0DB895C92D3281531E7B18D4A52DF6FE2FD684E0034vDN5B" TargetMode="External"/><Relationship Id="rId28" Type="http://schemas.openxmlformats.org/officeDocument/2006/relationships/hyperlink" Target="consultantplus://offline/ref=34B8B67F7A2A11395FB421332BED1F45FF62DF7A6841EE030B0AA143AE3C8250A171A109A679B0DB895C92D7291531E7B18D4A52DF6FE2FD684E0034vDN5B" TargetMode="External"/><Relationship Id="rId36" Type="http://schemas.openxmlformats.org/officeDocument/2006/relationships/hyperlink" Target="consultantplus://offline/ref=34B8B67F7A2A11395FB43F3E3D814549FA6D88716F41E451545CA714F16C8405E131A75CE53DBED98057C6876C4B68B7F4C64754C073E2F8v7N5B" TargetMode="External"/><Relationship Id="rId49" Type="http://schemas.openxmlformats.org/officeDocument/2006/relationships/hyperlink" Target="consultantplus://offline/ref=34B8B67F7A2A11395FB421332BED1F45FF62DF7A6841EE030B0AA143AE3C8250A171A109A679B0DB895C92D0281531E7B18D4A52DF6FE2FD684E0034vDN5B" TargetMode="External"/><Relationship Id="rId57" Type="http://schemas.openxmlformats.org/officeDocument/2006/relationships/hyperlink" Target="consultantplus://offline/ref=34B8B67F7A2A11395FB421332BED1F45FF62DF7A6841EE030B0AA143AE3C8250A171A109A679B0DB895C93D72D1531E7B18D4A52DF6FE2FD684E0034vDN5B" TargetMode="External"/><Relationship Id="rId106" Type="http://schemas.openxmlformats.org/officeDocument/2006/relationships/hyperlink" Target="consultantplus://offline/ref=34B8B67F7A2A11395FB421332BED1F45FF62DF7A6841EE030B0AA143AE3C8250A171A109A679B0DB895C93D72D1531E7B18D4A52DF6FE2FD684E0034vDN5B" TargetMode="External"/><Relationship Id="rId114" Type="http://schemas.openxmlformats.org/officeDocument/2006/relationships/hyperlink" Target="consultantplus://offline/ref=34B8B67F7A2A11395FB421332BED1F45FF62DF7A6841EE030B0AA143AE3C8250A171A109A679B0DB895C92DF281531E7B18D4A52DF6FE2FD684E0034vDN5B" TargetMode="External"/><Relationship Id="rId119" Type="http://schemas.openxmlformats.org/officeDocument/2006/relationships/hyperlink" Target="consultantplus://offline/ref=34B8B67F7A2A11395FB421332BED1F45FF62DF7A6841EE030B0AA143AE3C8250A171A109A679B0DB895C93D72D1531E7B18D4A52DF6FE2FD684E0034vDN5B" TargetMode="External"/><Relationship Id="rId127" Type="http://schemas.openxmlformats.org/officeDocument/2006/relationships/hyperlink" Target="consultantplus://offline/ref=34B8B67F7A2A11395FB421332BED1F45FF62DF7A6841EE030B0AA143AE3C8250A171A109A679B0DB895C93D62D1531E7B18D4A52DF6FE2FD684E0034vDN5B" TargetMode="External"/><Relationship Id="rId10" Type="http://schemas.openxmlformats.org/officeDocument/2006/relationships/hyperlink" Target="consultantplus://offline/ref=34B8B67F7A2A11395FB421332BED1F45FF62DF7A6841EE030A08A143AE3C8250A171A109A679B0DB895C92DE291531E7B18D4A52DF6FE2FD684E0034vDN5B" TargetMode="External"/><Relationship Id="rId31" Type="http://schemas.openxmlformats.org/officeDocument/2006/relationships/hyperlink" Target="consultantplus://offline/ref=34B8B67F7A2A11395FB421332BED1F45FF62DF7A6841EE030B0AA143AE3C8250A171A109A679B0DB895C93D72D1531E7B18D4A52DF6FE2FD684E0034vDN5B" TargetMode="External"/><Relationship Id="rId44" Type="http://schemas.openxmlformats.org/officeDocument/2006/relationships/hyperlink" Target="consultantplus://offline/ref=34B8B67F7A2A11395FB421332BED1F45FF62DF7A6841EE030B0AA143AE3C8250A171A109A679B0DB895C92D32E1531E7B18D4A52DF6FE2FD684E0034vDN5B" TargetMode="External"/><Relationship Id="rId52" Type="http://schemas.openxmlformats.org/officeDocument/2006/relationships/hyperlink" Target="consultantplus://offline/ref=34B8B67F7A2A11395FB421332BED1F45FF62DF7A6841EE030B0AA143AE3C8250A171A109A679B0DB895C93D72D1531E7B18D4A52DF6FE2FD684E0034vDN5B" TargetMode="External"/><Relationship Id="rId60" Type="http://schemas.openxmlformats.org/officeDocument/2006/relationships/hyperlink" Target="consultantplus://offline/ref=34B8B67F7A2A11395FB421332BED1F45FF62DF7A6841EE030901A143AE3C8250A171A109A679B0DB895C92D22B1531E7B18D4A52DF6FE2FD684E0034vDN5B" TargetMode="External"/><Relationship Id="rId65" Type="http://schemas.openxmlformats.org/officeDocument/2006/relationships/hyperlink" Target="consultantplus://offline/ref=34B8B67F7A2A11395FB421332BED1F45FF62DF7A6841EC030B09A143AE3C8250A171A109A679B0DB895C92D3281531E7B18D4A52DF6FE2FD684E0034vDN5B" TargetMode="External"/><Relationship Id="rId73" Type="http://schemas.openxmlformats.org/officeDocument/2006/relationships/hyperlink" Target="consultantplus://offline/ref=34B8B67F7A2A11395FB421332BED1F45FF62DF7A6841EE030901A143AE3C8250A171A109A679B0DB895C92DE2A1531E7B18D4A52DF6FE2FD684E0034vDN5B" TargetMode="External"/><Relationship Id="rId78" Type="http://schemas.openxmlformats.org/officeDocument/2006/relationships/hyperlink" Target="consultantplus://offline/ref=34B8B67F7A2A11395FB421332BED1F45FF62DF7A6841EE030B0AA143AE3C8250A171A109A679B0DB895C92D12C1531E7B18D4A52DF6FE2FD684E0034vDN5B" TargetMode="External"/><Relationship Id="rId81" Type="http://schemas.openxmlformats.org/officeDocument/2006/relationships/hyperlink" Target="consultantplus://offline/ref=34B8B67F7A2A11395FB421332BED1F45FF62DF7A6841EE030B0AA143AE3C8250A171A109A679B0DB895C92D12C1531E7B18D4A52DF6FE2FD684E0034vDN5B" TargetMode="External"/><Relationship Id="rId86" Type="http://schemas.openxmlformats.org/officeDocument/2006/relationships/hyperlink" Target="consultantplus://offline/ref=34B8B67F7A2A11395FB421332BED1F45FF62DF7A6841EE030B0AA143AE3C8250A171A109A679B0DB895C93D72D1531E7B18D4A52DF6FE2FD684E0034vDN5B" TargetMode="External"/><Relationship Id="rId94" Type="http://schemas.openxmlformats.org/officeDocument/2006/relationships/hyperlink" Target="consultantplus://offline/ref=34B8B67F7A2A11395FB421332BED1F45FF62DF7A6841EE030B0AA143AE3C8250A171A109A679B0DB895C92DE281531E7B18D4A52DF6FE2FD684E0034vDN5B" TargetMode="External"/><Relationship Id="rId99" Type="http://schemas.openxmlformats.org/officeDocument/2006/relationships/hyperlink" Target="consultantplus://offline/ref=34B8B67F7A2A11395FB421332BED1F45FF62DF7A6841EE030B0AA143AE3C8250A171A109A679B0DB895C93D72D1531E7B18D4A52DF6FE2FD684E0034vDN5B" TargetMode="External"/><Relationship Id="rId101" Type="http://schemas.openxmlformats.org/officeDocument/2006/relationships/hyperlink" Target="consultantplus://offline/ref=34B8B67F7A2A11395FB421332BED1F45FF62DF7A6841EE030B0AA143AE3C8250A171A109A679B0DB895C92DE2A1531E7B18D4A52DF6FE2FD684E0034vDN5B" TargetMode="External"/><Relationship Id="rId122" Type="http://schemas.openxmlformats.org/officeDocument/2006/relationships/hyperlink" Target="consultantplus://offline/ref=34B8B67F7A2A11395FB421332BED1F45FF62DF7A6841EE030B0AA143AE3C8250A171A109A679B0DB895C93D72D1531E7B18D4A52DF6FE2FD684E0034vDN5B" TargetMode="External"/><Relationship Id="rId130" Type="http://schemas.openxmlformats.org/officeDocument/2006/relationships/hyperlink" Target="consultantplus://offline/ref=34B8B67F7A2A11395FB421332BED1F45FF62DF7A6841EE030B0AA143AE3C8250A171A109A679B0DB895C93D62E1531E7B18D4A52DF6FE2FD684E0034vDN5B" TargetMode="External"/><Relationship Id="rId135" Type="http://schemas.openxmlformats.org/officeDocument/2006/relationships/hyperlink" Target="consultantplus://offline/ref=34B8B67F7A2A11395FB421332BED1F45FF62DF7A6841EE030B0AA143AE3C8250A171A109A679B0DB895C93D6211531E7B18D4A52DF6FE2FD684E0034vDN5B" TargetMode="External"/><Relationship Id="rId143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4B8B67F7A2A11395FB421332BED1F45FF62DF7A6841EE030901A143AE3C8250A171A109B479E8D7885D8CD62F0067B6F7vDNBB" TargetMode="External"/><Relationship Id="rId13" Type="http://schemas.openxmlformats.org/officeDocument/2006/relationships/hyperlink" Target="consultantplus://offline/ref=34B8B67F7A2A11395FB421332BED1F45FF62DF7A6B48E8000A08A143AE3C8250A171A109A679B0DE8B57C6876C4B68B7F4C64754C073E2F8v7N5B" TargetMode="External"/><Relationship Id="rId18" Type="http://schemas.openxmlformats.org/officeDocument/2006/relationships/hyperlink" Target="consultantplus://offline/ref=34B8B67F7A2A11395FB421332BED1F45FF62DF7A6B49EA010E0EA143AE3C8250A171A109A679B0DB895C92D62D1531E7B18D4A52DF6FE2FD684E0034vDN5B" TargetMode="External"/><Relationship Id="rId39" Type="http://schemas.openxmlformats.org/officeDocument/2006/relationships/hyperlink" Target="consultantplus://offline/ref=34B8B67F7A2A11395FB421332BED1F45FF62DF7A6841EE030B0AA143AE3C8250A171A109A679B0DB895C92D32D1531E7B18D4A52DF6FE2FD684E0034vDN5B" TargetMode="External"/><Relationship Id="rId109" Type="http://schemas.openxmlformats.org/officeDocument/2006/relationships/hyperlink" Target="consultantplus://offline/ref=34B8B67F7A2A11395FB421332BED1F45FF62DF7A6841EE030B0AA143AE3C8250A171A109A679B0DB895C93D72D1531E7B18D4A52DF6FE2FD684E0034vDN5B" TargetMode="External"/><Relationship Id="rId34" Type="http://schemas.openxmlformats.org/officeDocument/2006/relationships/hyperlink" Target="consultantplus://offline/ref=34B8B67F7A2A11395FB421332BED1F45FF62DF7A6841EC030B09A143AE3C8250A171A109A679B0DB895C92D3281531E7B18D4A52DF6FE2FD684E0034vDN5B" TargetMode="External"/><Relationship Id="rId50" Type="http://schemas.openxmlformats.org/officeDocument/2006/relationships/hyperlink" Target="consultantplus://offline/ref=34B8B67F7A2A11395FB421332BED1F45FF62DF7A6841EE030B0AA143AE3C8250A171A109A679B0DB895C92D02A1531E7B18D4A52DF6FE2FD684E0034vDN5B" TargetMode="External"/><Relationship Id="rId55" Type="http://schemas.openxmlformats.org/officeDocument/2006/relationships/hyperlink" Target="consultantplus://offline/ref=34B8B67F7A2A11395FB421332BED1F45FF62DF7A6841EE030B0AA143AE3C8250A171A109A679B0DB895C92D02D1531E7B18D4A52DF6FE2FD684E0034vDN5B" TargetMode="External"/><Relationship Id="rId76" Type="http://schemas.openxmlformats.org/officeDocument/2006/relationships/hyperlink" Target="consultantplus://offline/ref=34B8B67F7A2A11395FB421332BED1F45FF62DF7A6841EE030B0AA143AE3C8250A171A109A679B0DB895C93D72D1531E7B18D4A52DF6FE2FD684E0034vDN5B" TargetMode="External"/><Relationship Id="rId97" Type="http://schemas.openxmlformats.org/officeDocument/2006/relationships/hyperlink" Target="consultantplus://offline/ref=34B8B67F7A2A11395FB421332BED1F45FF62DF7A6841EE030B0AA143AE3C8250A171A109A679B0DB895C92DE291531E7B18D4A52DF6FE2FD684E0034vDN5B" TargetMode="External"/><Relationship Id="rId104" Type="http://schemas.openxmlformats.org/officeDocument/2006/relationships/hyperlink" Target="consultantplus://offline/ref=34B8B67F7A2A11395FB421332BED1F45FF62DF7A6841EE030B0AA143AE3C8250A171A109A679B0DB895C92DE2C1531E7B18D4A52DF6FE2FD684E0034vDN5B" TargetMode="External"/><Relationship Id="rId120" Type="http://schemas.openxmlformats.org/officeDocument/2006/relationships/hyperlink" Target="consultantplus://offline/ref=34B8B67F7A2A11395FB421332BED1F45FF62DF7A6841EE030B0AA143AE3C8250A171A109A679B0DB895C92DF2A1531E7B18D4A52DF6FE2FD684E0034vDN5B" TargetMode="External"/><Relationship Id="rId125" Type="http://schemas.openxmlformats.org/officeDocument/2006/relationships/hyperlink" Target="consultantplus://offline/ref=34B8B67F7A2A11395FB421332BED1F45FF62DF7A6841EE030B0AA143AE3C8250A171A109A679B0DB895C93D62D1531E7B18D4A52DF6FE2FD684E0034vDN5B" TargetMode="External"/><Relationship Id="rId141" Type="http://schemas.openxmlformats.org/officeDocument/2006/relationships/hyperlink" Target="consultantplus://offline/ref=34B8B67F7A2A11395FB421332BED1F45FF62DF7A6841EE030B0AA143AE3C8250A171A109A679B0DB895C93D72A1531E7B18D4A52DF6FE2FD684E0034vDN5B" TargetMode="External"/><Relationship Id="rId7" Type="http://schemas.openxmlformats.org/officeDocument/2006/relationships/hyperlink" Target="consultantplus://offline/ref=34B8B67F7A2A11395FB43F3E3D814549FA6C81726345E451545CA714F16C8405E131A75FEC36E98BCD099FD7290065B1EBDA4751vDNDB" TargetMode="External"/><Relationship Id="rId71" Type="http://schemas.openxmlformats.org/officeDocument/2006/relationships/hyperlink" Target="consultantplus://offline/ref=34B8B67F7A2A11395FB421332BED1F45FF62DF7A6841EE030B0AA143AE3C8250A171A109A679B0DB895C93D72D1531E7B18D4A52DF6FE2FD684E0034vDN5B" TargetMode="External"/><Relationship Id="rId92" Type="http://schemas.openxmlformats.org/officeDocument/2006/relationships/hyperlink" Target="consultantplus://offline/ref=34B8B67F7A2A11395FB421332BED1F45FF62DF7A6841EE030B0AA143AE3C8250A171A109A679B0DB895C92DE281531E7B18D4A52DF6FE2FD684E0034vDN5B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4B8B67F7A2A11395FB43F3E3D814549FD6F86726C45E451545CA714F16C8405E131A75CE53DBDD98E57C6876C4B68B7F4C64754C073E2F8v7N5B" TargetMode="External"/><Relationship Id="rId24" Type="http://schemas.openxmlformats.org/officeDocument/2006/relationships/hyperlink" Target="consultantplus://offline/ref=34B8B67F7A2A11395FB421332BED1F45FF62DF7A6841EE030B0AA143AE3C8250A171A109A679B0DB895C92D6201531E7B18D4A52DF6FE2FD684E0034vDN5B" TargetMode="External"/><Relationship Id="rId40" Type="http://schemas.openxmlformats.org/officeDocument/2006/relationships/hyperlink" Target="consultantplus://offline/ref=34B8B67F7A2A11395FB421332BED1F45FF62DF7A6841EE030901A143AE3C8250A171A109A679B0DB895C92DE2A1531E7B18D4A52DF6FE2FD684E0034vDN5B" TargetMode="External"/><Relationship Id="rId45" Type="http://schemas.openxmlformats.org/officeDocument/2006/relationships/hyperlink" Target="consultantplus://offline/ref=34B8B67F7A2A11395FB421332BED1F45FF62DF7A6841EE030B0AA143AE3C8250A171A109A679B0DB895C92D32F1531E7B18D4A52DF6FE2FD684E0034vDN5B" TargetMode="External"/><Relationship Id="rId66" Type="http://schemas.openxmlformats.org/officeDocument/2006/relationships/hyperlink" Target="consultantplus://offline/ref=34B8B67F7A2A11395FB421332BED1F45FF62DF7A6841EE030B0AA143AE3C8250A171A109A679B0DB895C92D02F1531E7B18D4A52DF6FE2FD684E0034vDN5B" TargetMode="External"/><Relationship Id="rId87" Type="http://schemas.openxmlformats.org/officeDocument/2006/relationships/hyperlink" Target="consultantplus://offline/ref=34B8B67F7A2A11395FB421332BED1F45FF62DF7A6B48E60E0908A143AE3C8250A171A109A679B0DB895C92DF211531E7B18D4A52DF6FE2FD684E0034vDN5B" TargetMode="External"/><Relationship Id="rId110" Type="http://schemas.openxmlformats.org/officeDocument/2006/relationships/hyperlink" Target="consultantplus://offline/ref=34B8B67F7A2A11395FB421332BED1F45FF62DF7A6841EE030B0AA143AE3C8250A171A109A679B0DB895C92DE2E1531E7B18D4A52DF6FE2FD684E0034vDN5B" TargetMode="External"/><Relationship Id="rId115" Type="http://schemas.openxmlformats.org/officeDocument/2006/relationships/hyperlink" Target="consultantplus://offline/ref=34B8B67F7A2A11395FB421332BED1F45FF62DF7A6841EE030B0AA143AE3C8250A171A109A679B0DB895C93D72D1531E7B18D4A52DF6FE2FD684E0034vDN5B" TargetMode="External"/><Relationship Id="rId131" Type="http://schemas.openxmlformats.org/officeDocument/2006/relationships/hyperlink" Target="consultantplus://offline/ref=34B8B67F7A2A11395FB421332BED1F45FF62DF7A6841EE030B0AA143AE3C8250A171A109A679B0DB895C93D6201531E7B18D4A52DF6FE2FD684E0034vDN5B" TargetMode="External"/><Relationship Id="rId136" Type="http://schemas.openxmlformats.org/officeDocument/2006/relationships/hyperlink" Target="consultantplus://offline/ref=34B8B67F7A2A11395FB421332BED1F45FF62DF7A6841EE030B0AA143AE3C8250A171A109A679B0DB895C93D7291531E7B18D4A52DF6FE2FD684E0034vDN5B" TargetMode="External"/><Relationship Id="rId61" Type="http://schemas.openxmlformats.org/officeDocument/2006/relationships/hyperlink" Target="consultantplus://offline/ref=34B8B67F7A2A11395FB43F3E3D814549FA6D83746244E451545CA714F16C8405F331FF50E43CA3DA8E4290D62Av1NDB" TargetMode="External"/><Relationship Id="rId82" Type="http://schemas.openxmlformats.org/officeDocument/2006/relationships/hyperlink" Target="consultantplus://offline/ref=34B8B67F7A2A11395FB421332BED1F45FF62DF7A6841EE030B0AA143AE3C8250A171A109A679B0DB895C93D72D1531E7B18D4A52DF6FE2FD684E0034vDN5B" TargetMode="External"/><Relationship Id="rId19" Type="http://schemas.openxmlformats.org/officeDocument/2006/relationships/hyperlink" Target="consultantplus://offline/ref=34B8B67F7A2A11395FB421332BED1F45FF62DF7A6B46E6070B09A143AE3C8250A171A109B479E8D7885D8CD62F0067B6F7vDNBB" TargetMode="External"/><Relationship Id="rId14" Type="http://schemas.openxmlformats.org/officeDocument/2006/relationships/hyperlink" Target="consultantplus://offline/ref=34B8B67F7A2A11395FB421332BED1F45FF62DF7A6B48E8000A08A143AE3C8250A171A109A679B0DB895C97D02B1531E7B18D4A52DF6FE2FD684E0034vDN5B" TargetMode="External"/><Relationship Id="rId30" Type="http://schemas.openxmlformats.org/officeDocument/2006/relationships/hyperlink" Target="consultantplus://offline/ref=34B8B67F7A2A11395FB421332BED1F45FF62DF7A6841EE030B0AA143AE3C8250A171A109A679B0DB895C92D72A1531E7B18D4A52DF6FE2FD684E0034vDN5B" TargetMode="External"/><Relationship Id="rId35" Type="http://schemas.openxmlformats.org/officeDocument/2006/relationships/hyperlink" Target="consultantplus://offline/ref=34B8B67F7A2A11395FB421332BED1F45FF62DF7A6B48E60E0908A143AE3C8250A171A109A679B0DB895C92DF211531E7B18D4A52DF6FE2FD684E0034vDN5B" TargetMode="External"/><Relationship Id="rId56" Type="http://schemas.openxmlformats.org/officeDocument/2006/relationships/hyperlink" Target="consultantplus://offline/ref=34B8B67F7A2A11395FB421332BED1F45FF62DF7A6841EE030B0AA143AE3C8250A171A109A679B0DB895C92D02E1531E7B18D4A52DF6FE2FD684E0034vDN5B" TargetMode="External"/><Relationship Id="rId77" Type="http://schemas.openxmlformats.org/officeDocument/2006/relationships/hyperlink" Target="consultantplus://offline/ref=34B8B67F7A2A11395FB421332BED1F45FF62DF7A6841EE030B0AA143AE3C8250A171A109A679B0DB895C92D12A1531E7B18D4A52DF6FE2FD684E0034vDN5B" TargetMode="External"/><Relationship Id="rId100" Type="http://schemas.openxmlformats.org/officeDocument/2006/relationships/hyperlink" Target="consultantplus://offline/ref=34B8B67F7A2A11395FB421332BED1F45FF62DF7A6841EE030901A143AE3C8250A171A109A679B0DB895C93D12B1531E7B18D4A52DF6FE2FD684E0034vDN5B" TargetMode="External"/><Relationship Id="rId105" Type="http://schemas.openxmlformats.org/officeDocument/2006/relationships/hyperlink" Target="consultantplus://offline/ref=34B8B67F7A2A11395FB421332BED1F45FF62DF7A6841EE030B0AA143AE3C8250A171A109A679B0DB895C92DE2D1531E7B18D4A52DF6FE2FD684E0034vDN5B" TargetMode="External"/><Relationship Id="rId126" Type="http://schemas.openxmlformats.org/officeDocument/2006/relationships/hyperlink" Target="consultantplus://offline/ref=34B8B67F7A2A11395FB421332BED1F45FF62DF7A6841EE030B0AA143AE3C8250A171A109A679B0DB895C93D72D1531E7B18D4A52DF6FE2FD684E0034vDN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19277</Words>
  <Characters>109883</Characters>
  <Application>Microsoft Office Word</Application>
  <DocSecurity>0</DocSecurity>
  <Lines>915</Lines>
  <Paragraphs>257</Paragraphs>
  <ScaleCrop>false</ScaleCrop>
  <Company/>
  <LinksUpToDate>false</LinksUpToDate>
  <CharactersWithSpaces>128903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Андреевна</dc:creator>
  <cp:lastModifiedBy>Марина Андреевна</cp:lastModifiedBy>
  <cp:revision>1</cp:revision>
  <dcterms:created xsi:type="dcterms:W3CDTF">2023-07-11T01:13:00Z</dcterms:created>
  <dcterms:modified xsi:type="dcterms:W3CDTF">2023-07-11T01:14:00Z</dcterms:modified>
</cp:coreProperties>
</file>