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F5A" w:rsidRDefault="003E7F5A" w:rsidP="00430D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2776A" w:rsidRDefault="00B2776A" w:rsidP="003E7F5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B2776A" w:rsidRPr="003E7F5A" w:rsidRDefault="00B2776A" w:rsidP="003E7F5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825D4C" w:rsidRPr="003E7F5A" w:rsidRDefault="00825D4C" w:rsidP="003E7F5A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825D4C" w:rsidRPr="003E7F5A" w:rsidRDefault="00825D4C" w:rsidP="00B574E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 xml:space="preserve">Рабочая программа разработана на основе: </w:t>
      </w:r>
      <w:r w:rsidRPr="003E7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Приказа </w:t>
      </w:r>
      <w:proofErr w:type="spellStart"/>
      <w:r w:rsidRPr="003E7F5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3E7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от 19 декабря 2014 года №1599 «Об утверждении ФГОС образования обучающихся с умственной отсталостью (интеллектуальными нарушениями) и </w:t>
      </w:r>
      <w:r w:rsidRPr="003E7F5A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 xml:space="preserve">программно-методического материала «Обучение детей с выраженным недоразвитием </w:t>
      </w:r>
      <w:proofErr w:type="spellStart"/>
      <w:r w:rsidRPr="003E7F5A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интеллекта»</w:t>
      </w:r>
      <w:r w:rsidRPr="003E7F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proofErr w:type="spellEnd"/>
      <w:r w:rsidRPr="003E7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редакцией И.М. </w:t>
      </w:r>
      <w:proofErr w:type="spellStart"/>
      <w:r w:rsidRPr="003E7F5A">
        <w:rPr>
          <w:rFonts w:ascii="Times New Roman" w:eastAsia="Times New Roman" w:hAnsi="Times New Roman" w:cs="Times New Roman"/>
          <w:sz w:val="24"/>
          <w:szCs w:val="24"/>
          <w:lang w:eastAsia="ru-RU"/>
        </w:rPr>
        <w:t>Бгажноковой</w:t>
      </w:r>
      <w:proofErr w:type="spellEnd"/>
      <w:r w:rsidRPr="003E7F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25D4C" w:rsidRPr="003E7F5A" w:rsidRDefault="00825D4C" w:rsidP="00B574E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Двигательная активность является естественной потребностью человека. Развитие двигательных навыков необходимо для нормальной жизнедеятельности всех систем и функций человека (дыхание, работа сердечно-сосудистой системы и других внутренних органов). У большинства детей с ТМНР имеются тяжелые нарушения опорно-двигательных функций, значительно ограничивающие возможности самостоятельной деятельности обучающихся. </w:t>
      </w:r>
    </w:p>
    <w:p w:rsidR="00825D4C" w:rsidRPr="003E7F5A" w:rsidRDefault="00825D4C" w:rsidP="00B574E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программы является работа по обогащению сенсомоторного опыта, поддержанию и развитию способности к движению и функциональному использованию двигательных навыков.</w:t>
      </w:r>
    </w:p>
    <w:p w:rsidR="00825D4C" w:rsidRPr="003E7F5A" w:rsidRDefault="00825D4C" w:rsidP="00B574E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задачи: </w:t>
      </w:r>
    </w:p>
    <w:p w:rsidR="00825D4C" w:rsidRPr="003E7F5A" w:rsidRDefault="00825D4C" w:rsidP="00B574E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мотивация двигательной активности, </w:t>
      </w:r>
    </w:p>
    <w:p w:rsidR="00825D4C" w:rsidRPr="003E7F5A" w:rsidRDefault="00825D4C" w:rsidP="00B574E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поддержка и развитие имеющихся движений, </w:t>
      </w:r>
    </w:p>
    <w:p w:rsidR="00825D4C" w:rsidRPr="003E7F5A" w:rsidRDefault="00825D4C" w:rsidP="00B574E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расширение диапазона движений и профилактика возможных нарушений; </w:t>
      </w:r>
    </w:p>
    <w:p w:rsidR="00825D4C" w:rsidRPr="003E7F5A" w:rsidRDefault="00825D4C" w:rsidP="00B574E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новых способов передвижения (включая передвижение с помощью технических средств реабилитации). </w:t>
      </w:r>
    </w:p>
    <w:p w:rsidR="003E7F5A" w:rsidRPr="003E7F5A" w:rsidRDefault="003E7F5A" w:rsidP="003E7F5A">
      <w:pPr>
        <w:spacing w:after="44" w:line="240" w:lineRule="auto"/>
        <w:ind w:left="345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3E7F5A">
        <w:rPr>
          <w:rFonts w:ascii="Times New Roman" w:hAnsi="Times New Roman" w:cs="Times New Roman"/>
          <w:b/>
          <w:bCs/>
          <w:iCs/>
          <w:sz w:val="24"/>
          <w:szCs w:val="24"/>
        </w:rPr>
        <w:t>2.Общая характеристика учебного предмета</w:t>
      </w:r>
    </w:p>
    <w:p w:rsidR="00825D4C" w:rsidRPr="003E7F5A" w:rsidRDefault="00825D4C" w:rsidP="00B574E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по коррекционному курсу «Двигательное развитие» проводятся 2 раза в неделю. На них ведущая роль принадлежит педагогу. Для обучения создаются такие условия, которые дают возможность каждому ребенку работать в доступном темпе, проявляя возможную самостоятельность. Учитель подбирает материал по объему и компонует по степени сложности, исходя из особенностей развития каждого ребенка.</w:t>
      </w:r>
    </w:p>
    <w:p w:rsidR="00825D4C" w:rsidRPr="003E7F5A" w:rsidRDefault="00825D4C" w:rsidP="00B574E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занятий учитель может использовать различные виды деятельности: игровую (сюжетно-ролевую, дидактическую, театрализованную, подвижную игру).</w:t>
      </w:r>
    </w:p>
    <w:p w:rsidR="00825D4C" w:rsidRPr="003E7F5A" w:rsidRDefault="00825D4C" w:rsidP="00B574E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формы работы на занятиях органически сочетаются с фронтальными и групповыми.</w:t>
      </w:r>
    </w:p>
    <w:p w:rsidR="00825D4C" w:rsidRPr="003E7F5A" w:rsidRDefault="00825D4C" w:rsidP="00B574E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Дидактический материал подобран в соответствии с содержанием и задачами урока-занятия, с учетом уровня развития речи детей. </w:t>
      </w:r>
    </w:p>
    <w:p w:rsidR="009855A7" w:rsidRPr="003E7F5A" w:rsidRDefault="009855A7" w:rsidP="00B574E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E7F5A" w:rsidRPr="003E7F5A" w:rsidRDefault="003E7F5A" w:rsidP="003E7F5A">
      <w:pPr>
        <w:suppressAutoHyphens/>
        <w:autoSpaceDE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7F5A">
        <w:rPr>
          <w:rFonts w:ascii="Times New Roman" w:hAnsi="Times New Roman" w:cs="Times New Roman"/>
          <w:b/>
          <w:sz w:val="24"/>
          <w:szCs w:val="24"/>
        </w:rPr>
        <w:t>3.Описание места коррекционного курса в учебном плане</w:t>
      </w:r>
    </w:p>
    <w:p w:rsidR="00825D4C" w:rsidRPr="003E7F5A" w:rsidRDefault="00825D4C" w:rsidP="00B574E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учебном плане коррекционный курс представлен с</w:t>
      </w:r>
      <w:r w:rsidR="00FD2240" w:rsidRPr="003E7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расчетом по 2 часа в неделю, 68 часов</w:t>
      </w:r>
      <w:r w:rsidRPr="003E7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год.</w:t>
      </w:r>
    </w:p>
    <w:p w:rsidR="009855A7" w:rsidRPr="003E7F5A" w:rsidRDefault="009855A7" w:rsidP="00B574E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3E7F5A" w:rsidRPr="003F5C2B" w:rsidRDefault="003E7F5A" w:rsidP="003E7F5A">
      <w:pPr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F5C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 </w:t>
      </w:r>
      <w:r w:rsidR="003F5C2B" w:rsidRPr="003F5C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Планируемые результаты освоения коррекционного курса «Двигательное развитие»</w:t>
      </w:r>
    </w:p>
    <w:p w:rsidR="00B574ED" w:rsidRPr="003E7F5A" w:rsidRDefault="00B574ED" w:rsidP="00B574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3E7F5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Личностные результаты: </w:t>
      </w:r>
    </w:p>
    <w:p w:rsidR="00B574ED" w:rsidRPr="003E7F5A" w:rsidRDefault="00B574ED" w:rsidP="00B574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7F5A">
        <w:rPr>
          <w:rFonts w:ascii="Times New Roman" w:hAnsi="Times New Roman" w:cs="Times New Roman"/>
          <w:bCs/>
          <w:sz w:val="24"/>
          <w:szCs w:val="24"/>
        </w:rPr>
        <w:t>Овладение начальными навыками адаптации в классе.</w:t>
      </w:r>
    </w:p>
    <w:p w:rsidR="00B574ED" w:rsidRPr="003E7F5A" w:rsidRDefault="00B574ED" w:rsidP="00B574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7F5A">
        <w:rPr>
          <w:rFonts w:ascii="Times New Roman" w:hAnsi="Times New Roman" w:cs="Times New Roman"/>
          <w:bCs/>
          <w:sz w:val="24"/>
          <w:szCs w:val="24"/>
        </w:rPr>
        <w:t>Развитие мотивов учебной деятельности.</w:t>
      </w:r>
    </w:p>
    <w:p w:rsidR="00B574ED" w:rsidRPr="003E7F5A" w:rsidRDefault="00B574ED" w:rsidP="00B574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7F5A">
        <w:rPr>
          <w:rFonts w:ascii="Times New Roman" w:hAnsi="Times New Roman" w:cs="Times New Roman"/>
          <w:bCs/>
          <w:sz w:val="24"/>
          <w:szCs w:val="24"/>
        </w:rPr>
        <w:t>Развитие самостоятельности и личной ответственности за свои поступки.</w:t>
      </w:r>
    </w:p>
    <w:p w:rsidR="00B574ED" w:rsidRPr="003E7F5A" w:rsidRDefault="00B574ED" w:rsidP="00B574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7F5A">
        <w:rPr>
          <w:rFonts w:ascii="Times New Roman" w:hAnsi="Times New Roman" w:cs="Times New Roman"/>
          <w:bCs/>
          <w:sz w:val="24"/>
          <w:szCs w:val="24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B574ED" w:rsidRPr="003E7F5A" w:rsidRDefault="00B574ED" w:rsidP="00B574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574ED" w:rsidRPr="003E7F5A" w:rsidRDefault="00B574ED" w:rsidP="00B574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E7F5A">
        <w:rPr>
          <w:rFonts w:ascii="Times New Roman" w:hAnsi="Times New Roman" w:cs="Times New Roman"/>
          <w:b/>
          <w:bCs/>
          <w:sz w:val="24"/>
          <w:szCs w:val="24"/>
          <w:u w:val="single"/>
        </w:rPr>
        <w:t>Предметные результаты:</w:t>
      </w:r>
    </w:p>
    <w:p w:rsidR="00B574ED" w:rsidRPr="003E7F5A" w:rsidRDefault="00B574ED" w:rsidP="00B574ED">
      <w:pPr>
        <w:pStyle w:val="a3"/>
        <w:shd w:val="clear" w:color="auto" w:fill="FFFFFF"/>
        <w:spacing w:before="0" w:beforeAutospacing="0" w:after="0" w:afterAutospacing="0" w:line="240" w:lineRule="auto"/>
        <w:ind w:firstLine="709"/>
        <w:jc w:val="both"/>
        <w:rPr>
          <w:sz w:val="24"/>
          <w:szCs w:val="24"/>
        </w:rPr>
      </w:pPr>
      <w:r w:rsidRPr="003E7F5A">
        <w:rPr>
          <w:sz w:val="24"/>
          <w:szCs w:val="24"/>
        </w:rPr>
        <w:t>Развитие элементарных пространственных понятий.</w:t>
      </w:r>
    </w:p>
    <w:p w:rsidR="00B574ED" w:rsidRPr="003E7F5A" w:rsidRDefault="00B574ED" w:rsidP="00B574ED">
      <w:pPr>
        <w:pStyle w:val="a3"/>
        <w:shd w:val="clear" w:color="auto" w:fill="FFFFFF"/>
        <w:spacing w:before="0" w:beforeAutospacing="0" w:after="0" w:afterAutospacing="0" w:line="240" w:lineRule="auto"/>
        <w:ind w:firstLine="709"/>
        <w:jc w:val="both"/>
        <w:rPr>
          <w:sz w:val="24"/>
          <w:szCs w:val="24"/>
        </w:rPr>
      </w:pPr>
      <w:r w:rsidRPr="003E7F5A">
        <w:rPr>
          <w:sz w:val="24"/>
          <w:szCs w:val="24"/>
        </w:rPr>
        <w:t>Знание частей тела человека.</w:t>
      </w:r>
    </w:p>
    <w:p w:rsidR="00B574ED" w:rsidRPr="003E7F5A" w:rsidRDefault="00B574ED" w:rsidP="00B574ED">
      <w:pPr>
        <w:pStyle w:val="a3"/>
        <w:shd w:val="clear" w:color="auto" w:fill="FFFFFF"/>
        <w:spacing w:before="0" w:beforeAutospacing="0" w:after="0" w:afterAutospacing="0" w:line="240" w:lineRule="auto"/>
        <w:ind w:firstLine="709"/>
        <w:jc w:val="both"/>
        <w:rPr>
          <w:sz w:val="24"/>
          <w:szCs w:val="24"/>
        </w:rPr>
      </w:pPr>
      <w:r w:rsidRPr="003E7F5A">
        <w:rPr>
          <w:sz w:val="24"/>
          <w:szCs w:val="24"/>
        </w:rPr>
        <w:t>Знание элементарных видов движений.</w:t>
      </w:r>
    </w:p>
    <w:p w:rsidR="00B574ED" w:rsidRPr="003E7F5A" w:rsidRDefault="00B574ED" w:rsidP="00B574ED">
      <w:pPr>
        <w:pStyle w:val="a3"/>
        <w:shd w:val="clear" w:color="auto" w:fill="FFFFFF"/>
        <w:spacing w:before="0" w:beforeAutospacing="0" w:after="0" w:afterAutospacing="0" w:line="240" w:lineRule="auto"/>
        <w:ind w:firstLine="709"/>
        <w:jc w:val="both"/>
        <w:rPr>
          <w:sz w:val="24"/>
          <w:szCs w:val="24"/>
        </w:rPr>
      </w:pPr>
      <w:r w:rsidRPr="003E7F5A">
        <w:rPr>
          <w:sz w:val="24"/>
          <w:szCs w:val="24"/>
        </w:rPr>
        <w:t>Умение выполнять исходные положения.</w:t>
      </w:r>
    </w:p>
    <w:p w:rsidR="00B574ED" w:rsidRPr="003E7F5A" w:rsidRDefault="00B574ED" w:rsidP="00B574ED">
      <w:pPr>
        <w:pStyle w:val="a3"/>
        <w:shd w:val="clear" w:color="auto" w:fill="FFFFFF"/>
        <w:spacing w:before="0" w:beforeAutospacing="0" w:after="0" w:afterAutospacing="0" w:line="240" w:lineRule="auto"/>
        <w:ind w:firstLine="709"/>
        <w:jc w:val="both"/>
        <w:rPr>
          <w:sz w:val="24"/>
          <w:szCs w:val="24"/>
        </w:rPr>
      </w:pPr>
      <w:r w:rsidRPr="003E7F5A">
        <w:rPr>
          <w:sz w:val="24"/>
          <w:szCs w:val="24"/>
        </w:rPr>
        <w:t>Умение бросать, перекладывать, перекатывать.</w:t>
      </w:r>
    </w:p>
    <w:p w:rsidR="00B574ED" w:rsidRPr="003E7F5A" w:rsidRDefault="00B574ED" w:rsidP="00B574ED">
      <w:pPr>
        <w:pStyle w:val="a3"/>
        <w:shd w:val="clear" w:color="auto" w:fill="FFFFFF"/>
        <w:spacing w:before="0" w:beforeAutospacing="0" w:after="0" w:afterAutospacing="0" w:line="240" w:lineRule="auto"/>
        <w:ind w:firstLine="709"/>
        <w:jc w:val="both"/>
        <w:rPr>
          <w:sz w:val="24"/>
          <w:szCs w:val="24"/>
        </w:rPr>
      </w:pPr>
      <w:r w:rsidRPr="003E7F5A">
        <w:rPr>
          <w:sz w:val="24"/>
          <w:szCs w:val="24"/>
        </w:rPr>
        <w:t>Умение управлять дыханием.</w:t>
      </w:r>
    </w:p>
    <w:p w:rsidR="003E7F5A" w:rsidRPr="003E7F5A" w:rsidRDefault="003E7F5A" w:rsidP="003E7F5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Содержание программы</w:t>
      </w:r>
    </w:p>
    <w:p w:rsidR="003E7F5A" w:rsidRPr="003E7F5A" w:rsidRDefault="003E7F5A" w:rsidP="003E7F5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F5A" w:rsidRPr="003E7F5A" w:rsidRDefault="003E7F5A" w:rsidP="003E7F5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Коррекционный курс содержит разделы:</w:t>
      </w:r>
    </w:p>
    <w:p w:rsidR="003E7F5A" w:rsidRPr="003E7F5A" w:rsidRDefault="003E7F5A" w:rsidP="003E7F5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b/>
          <w:bCs/>
          <w:color w:val="05080F"/>
          <w:sz w:val="24"/>
          <w:szCs w:val="24"/>
          <w:lang w:eastAsia="ru-RU"/>
        </w:rPr>
        <w:t>1 Раздел: Общеразвивающие и корригирующее упражнения</w:t>
      </w:r>
    </w:p>
    <w:p w:rsidR="003E7F5A" w:rsidRPr="003E7F5A" w:rsidRDefault="003E7F5A" w:rsidP="003E7F5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- дыхательные</w:t>
      </w:r>
    </w:p>
    <w:p w:rsidR="003E7F5A" w:rsidRPr="003E7F5A" w:rsidRDefault="003E7F5A" w:rsidP="003E7F5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- общеразвивающие </w:t>
      </w:r>
    </w:p>
    <w:p w:rsidR="003E7F5A" w:rsidRPr="003E7F5A" w:rsidRDefault="003E7F5A" w:rsidP="003E7F5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b/>
          <w:bCs/>
          <w:color w:val="05080F"/>
          <w:sz w:val="24"/>
          <w:szCs w:val="24"/>
          <w:lang w:eastAsia="ru-RU"/>
        </w:rPr>
        <w:t>2 Раздел: Прикладные упражнения</w:t>
      </w:r>
    </w:p>
    <w:p w:rsidR="003E7F5A" w:rsidRPr="003E7F5A" w:rsidRDefault="003E7F5A" w:rsidP="003E7F5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- ходьба</w:t>
      </w:r>
    </w:p>
    <w:p w:rsidR="003E7F5A" w:rsidRPr="003E7F5A" w:rsidRDefault="003E7F5A" w:rsidP="003E7F5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-равновесие</w:t>
      </w:r>
    </w:p>
    <w:p w:rsidR="003E7F5A" w:rsidRPr="003E7F5A" w:rsidRDefault="003E7F5A" w:rsidP="003E7F5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- броски, ловля, передача предметов</w:t>
      </w:r>
    </w:p>
    <w:p w:rsidR="003E7F5A" w:rsidRPr="003E7F5A" w:rsidRDefault="003E7F5A" w:rsidP="003E7F5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b/>
          <w:bCs/>
          <w:color w:val="05080F"/>
          <w:sz w:val="24"/>
          <w:szCs w:val="24"/>
          <w:lang w:eastAsia="ru-RU"/>
        </w:rPr>
        <w:t>3 Раздел: Игры</w:t>
      </w:r>
    </w:p>
    <w:p w:rsidR="003E7F5A" w:rsidRPr="003E7F5A" w:rsidRDefault="003E7F5A" w:rsidP="003E7F5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="003F5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E7F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планирование</w:t>
      </w:r>
    </w:p>
    <w:p w:rsidR="003E7F5A" w:rsidRPr="003E7F5A" w:rsidRDefault="003E7F5A" w:rsidP="003E7F5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F5A" w:rsidRPr="003E7F5A" w:rsidRDefault="003E7F5A" w:rsidP="003E7F5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b/>
          <w:bCs/>
          <w:color w:val="05080F"/>
          <w:sz w:val="24"/>
          <w:szCs w:val="24"/>
          <w:lang w:eastAsia="ru-RU"/>
        </w:rPr>
        <w:t>1 Раздел: Общеразвивающие и корригирующее упражнения</w:t>
      </w:r>
      <w:r w:rsidRPr="003E7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3E7F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32 час.</w:t>
      </w:r>
    </w:p>
    <w:p w:rsidR="003E7F5A" w:rsidRPr="003E7F5A" w:rsidRDefault="003E7F5A" w:rsidP="003E7F5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Дыхательные упражнения в образном оформлении. Дыхательные упражнения по подражанию, под хлопки, под счет. Грудное, брюшное и полное дыхание в исходном положении «лежа на спине», «сидя», «стоя». Дыхание через нос, через рот. Изменение длительности вдоха и выдоха. Дыхание в ходьбе с имитацией. Движение руками в исходном положении. Движение предплечий и кистей рук в различных направлениях. Наклоны.приседания</w:t>
      </w:r>
    </w:p>
    <w:p w:rsidR="003E7F5A" w:rsidRPr="003E7F5A" w:rsidRDefault="003E7F5A" w:rsidP="003E7F5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b/>
          <w:bCs/>
          <w:color w:val="05080F"/>
          <w:sz w:val="24"/>
          <w:szCs w:val="24"/>
          <w:lang w:eastAsia="ru-RU"/>
        </w:rPr>
        <w:t>2 Раздел: Прикладные упражнения - 20 час.</w:t>
      </w:r>
    </w:p>
    <w:p w:rsidR="003E7F5A" w:rsidRPr="003E7F5A" w:rsidRDefault="003E7F5A" w:rsidP="003E7F5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Ходьба - ровным шагом, в колонне, по кругу, взявшись за руки, на носках, в медленном и быстром темпе</w:t>
      </w:r>
    </w:p>
    <w:p w:rsidR="003E7F5A" w:rsidRPr="003E7F5A" w:rsidRDefault="003E7F5A" w:rsidP="003E7F5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Равновесие – ходьба по линии, на носках.</w:t>
      </w:r>
    </w:p>
    <w:p w:rsidR="003E7F5A" w:rsidRPr="003E7F5A" w:rsidRDefault="003E7F5A" w:rsidP="003E7F5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Броски, ловля, передача предметов - правильный захват различных по величине и форме предметов одной и двумя руками, передача и перекаты мяча.</w:t>
      </w:r>
    </w:p>
    <w:p w:rsidR="003E7F5A" w:rsidRPr="003E7F5A" w:rsidRDefault="003E7F5A" w:rsidP="003E7F5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b/>
          <w:bCs/>
          <w:color w:val="05080F"/>
          <w:sz w:val="24"/>
          <w:szCs w:val="24"/>
          <w:lang w:eastAsia="ru-RU"/>
        </w:rPr>
        <w:t>3 Раздел: Игры – 16 час.</w:t>
      </w:r>
    </w:p>
    <w:p w:rsidR="003E7F5A" w:rsidRPr="003E7F5A" w:rsidRDefault="003E7F5A" w:rsidP="003E7F5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«Кошка и мышки», «Волшебный мешочек», «Вот так позы», «Аист ходит по болоту», «Запомни порядок», «Третий лишний», «Мышеловка».</w:t>
      </w:r>
    </w:p>
    <w:p w:rsidR="003E7F5A" w:rsidRDefault="003E7F5A" w:rsidP="001827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2A69" w:rsidRPr="003E7F5A" w:rsidRDefault="003E7F5A" w:rsidP="001827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="00622A69" w:rsidRPr="003E7F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Учебно-методическое обеспе</w:t>
      </w:r>
      <w:r w:rsidR="0018274E" w:rsidRPr="003E7F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чение образовательного процесса</w:t>
      </w:r>
    </w:p>
    <w:p w:rsidR="00622A69" w:rsidRPr="003E7F5A" w:rsidRDefault="00622A69" w:rsidP="00B574E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Технологии обучения.</w:t>
      </w:r>
    </w:p>
    <w:p w:rsidR="00622A69" w:rsidRPr="003E7F5A" w:rsidRDefault="00622A69" w:rsidP="00B574E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условиях реализации программы актуальными становятся технологии:</w:t>
      </w:r>
    </w:p>
    <w:p w:rsidR="00622A69" w:rsidRPr="003E7F5A" w:rsidRDefault="00622A69" w:rsidP="00B574E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 Информационно-коммуникационная технология. Применение ИКТ способствует достижению основной цели модернизации образования – улучшению качества обучения, обеспечению гармоничного развития личности, ориентирующейся в информационном пространстве, приобщенной к информационно-коммуникационным возможностям современных технологий и обладающей информационной культурой, а также представить имеющийся опыт и выявить его результативность.</w:t>
      </w:r>
    </w:p>
    <w:p w:rsidR="00622A69" w:rsidRPr="003E7F5A" w:rsidRDefault="00622A69" w:rsidP="00B574E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Игровые технологии – направленные на воссоздание и усвоение общественного опыта, в котором складывается и совершенствуется самоуправление поведением </w:t>
      </w:r>
    </w:p>
    <w:p w:rsidR="00622A69" w:rsidRPr="003E7F5A" w:rsidRDefault="00622A69" w:rsidP="00B574E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sz w:val="24"/>
          <w:szCs w:val="24"/>
          <w:lang w:eastAsia="ru-RU"/>
        </w:rPr>
        <w:t>3) Технология развивающего обучения – взаимодействие педагога и учащихся на основе коллективно-распределительной деятельности, поиске различных способов решения учебных задач посредством организации учебного диалога в исследовательской и поисковой деятельности обучающихся.</w:t>
      </w:r>
    </w:p>
    <w:p w:rsidR="00622A69" w:rsidRPr="003E7F5A" w:rsidRDefault="00622A69" w:rsidP="00B574E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3E7F5A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Здоровьесберегающие</w:t>
      </w:r>
      <w:proofErr w:type="spellEnd"/>
      <w:r w:rsidRPr="003E7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технологии. Обеспечение школьнику возможности сохранения здоровья за период обучения в школе, формирование у него необходимых знаний, умений и навыков по здоровому образу жизни и применение полученных знаний в повседневной жизни.</w:t>
      </w:r>
    </w:p>
    <w:p w:rsidR="00622A69" w:rsidRPr="003E7F5A" w:rsidRDefault="00622A69" w:rsidP="00B574E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обучения</w:t>
      </w:r>
    </w:p>
    <w:p w:rsidR="00622A69" w:rsidRPr="003E7F5A" w:rsidRDefault="00622A69" w:rsidP="00B574E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мотивации учебной деятельности</w:t>
      </w:r>
    </w:p>
    <w:p w:rsidR="00622A69" w:rsidRPr="003E7F5A" w:rsidRDefault="00622A69" w:rsidP="00B574ED">
      <w:pPr>
        <w:numPr>
          <w:ilvl w:val="0"/>
          <w:numId w:val="2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Создание проблемной ситуации (удивления, сомнения, затруднения в выполнении действий, затруднения в интерпретации фактов), создание ситуаций занимательности, создание ситуации неопределенности и др. </w:t>
      </w:r>
    </w:p>
    <w:p w:rsidR="00622A69" w:rsidRPr="003E7F5A" w:rsidRDefault="00622A69" w:rsidP="00B574E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Методы организации и осуществления учебно-познавательной деятельности</w:t>
      </w:r>
    </w:p>
    <w:p w:rsidR="00622A69" w:rsidRPr="003E7F5A" w:rsidRDefault="00622A69" w:rsidP="00B574E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познавательная (ролевая и имитационная) игра.</w:t>
      </w:r>
    </w:p>
    <w:p w:rsidR="00B574ED" w:rsidRPr="003E7F5A" w:rsidRDefault="00B574ED" w:rsidP="00B57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574ED" w:rsidRPr="003E7F5A" w:rsidRDefault="00B574ED" w:rsidP="00B574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2A69" w:rsidRPr="003E7F5A" w:rsidRDefault="0018274E" w:rsidP="00B574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Учебно-методический комплекс</w:t>
      </w:r>
    </w:p>
    <w:p w:rsidR="00622A69" w:rsidRPr="003E7F5A" w:rsidRDefault="00622A69" w:rsidP="00B574ED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Ковер</w:t>
      </w:r>
    </w:p>
    <w:p w:rsidR="00622A69" w:rsidRPr="003E7F5A" w:rsidRDefault="00622A69" w:rsidP="00B574ED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Игрушки</w:t>
      </w:r>
    </w:p>
    <w:p w:rsidR="00622A69" w:rsidRPr="003E7F5A" w:rsidRDefault="00622A69" w:rsidP="00B574E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2A69" w:rsidRPr="003E7F5A" w:rsidRDefault="00622A69" w:rsidP="001827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Литература</w:t>
      </w:r>
    </w:p>
    <w:p w:rsidR="00622A69" w:rsidRPr="003E7F5A" w:rsidRDefault="00622A69" w:rsidP="00B574E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Программа обучения глубоко умственно отсталых детей. Составитель-НИИ дефектологии АПН СССР, 1983г.</w:t>
      </w:r>
    </w:p>
    <w:p w:rsidR="00622A69" w:rsidRPr="003E7F5A" w:rsidRDefault="00622A69" w:rsidP="00B574E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Программно-методические материалы «Обучение детей с выраженным недоразвитие интеллекта» Под редакцией кандидата психологический наук, профессора - </w:t>
      </w:r>
      <w:proofErr w:type="spellStart"/>
      <w:r w:rsidRPr="003E7F5A">
        <w:rPr>
          <w:rFonts w:ascii="Times New Roman" w:eastAsia="Times New Roman" w:hAnsi="Times New Roman" w:cs="Times New Roman"/>
          <w:sz w:val="24"/>
          <w:szCs w:val="24"/>
          <w:lang w:eastAsia="ru-RU"/>
        </w:rPr>
        <w:t>Бгажнокова</w:t>
      </w:r>
      <w:proofErr w:type="spellEnd"/>
      <w:r w:rsidRPr="003E7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М. Москва, 2012г</w:t>
      </w:r>
    </w:p>
    <w:p w:rsidR="00622A69" w:rsidRPr="003E7F5A" w:rsidRDefault="00622A69" w:rsidP="00B574E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F5A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Программы специальных общеобразовательных школ для умственно отсталых детей (вспомогательная школа). Составитель-Госкомитет СССР по народному образованию, 1990.</w:t>
      </w:r>
    </w:p>
    <w:p w:rsidR="00825D4C" w:rsidRPr="003E7F5A" w:rsidRDefault="00825D4C" w:rsidP="00B574E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5D4C" w:rsidRPr="003E7F5A" w:rsidRDefault="00825D4C" w:rsidP="00B574E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E7F5A" w:rsidRPr="003E7F5A" w:rsidRDefault="003E7F5A" w:rsidP="003E7F5A">
      <w:pPr>
        <w:rPr>
          <w:rFonts w:ascii="Times New Roman" w:hAnsi="Times New Roman" w:cs="Times New Roman"/>
          <w:sz w:val="24"/>
          <w:szCs w:val="24"/>
        </w:rPr>
      </w:pPr>
    </w:p>
    <w:p w:rsidR="003F14F3" w:rsidRPr="003E7F5A" w:rsidRDefault="003F14F3" w:rsidP="00B574E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3F14F3" w:rsidRPr="003E7F5A" w:rsidSect="00B2776A">
      <w:pgSz w:w="16838" w:h="11906" w:orient="landscape"/>
      <w:pgMar w:top="567" w:right="567" w:bottom="70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/>
    </w:pict>
  </w:numPicBullet>
  <w:numPicBullet w:numPicBulletId="1">
    <w:pict>
      <v:shape id="_x0000_i1030" type="#_x0000_t75" style="width:3in;height:3in" o:bullet="t"/>
    </w:pict>
  </w:numPicBullet>
  <w:numPicBullet w:numPicBulletId="2">
    <w:pict>
      <v:shape id="_x0000_i1031" type="#_x0000_t75" style="width:3in;height:3in" o:bullet="t"/>
    </w:pict>
  </w:numPicBullet>
  <w:abstractNum w:abstractNumId="0" w15:restartNumberingAfterBreak="0">
    <w:nsid w:val="013A4821"/>
    <w:multiLevelType w:val="multilevel"/>
    <w:tmpl w:val="AA3C2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2566E6"/>
    <w:multiLevelType w:val="multilevel"/>
    <w:tmpl w:val="B7723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044506"/>
    <w:multiLevelType w:val="multilevel"/>
    <w:tmpl w:val="78CC9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2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207360"/>
    <w:multiLevelType w:val="multilevel"/>
    <w:tmpl w:val="0CB27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33781D"/>
    <w:multiLevelType w:val="hybridMultilevel"/>
    <w:tmpl w:val="3800B46E"/>
    <w:lvl w:ilvl="0" w:tplc="0712B1F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E450ED9"/>
    <w:multiLevelType w:val="multilevel"/>
    <w:tmpl w:val="8ECCA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72A75A5"/>
    <w:multiLevelType w:val="hybridMultilevel"/>
    <w:tmpl w:val="F646A314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1000D8"/>
    <w:multiLevelType w:val="multilevel"/>
    <w:tmpl w:val="14546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19CE"/>
    <w:rsid w:val="00056722"/>
    <w:rsid w:val="000B4E84"/>
    <w:rsid w:val="0018274E"/>
    <w:rsid w:val="001E731A"/>
    <w:rsid w:val="002B19CE"/>
    <w:rsid w:val="002C7D52"/>
    <w:rsid w:val="003E7F5A"/>
    <w:rsid w:val="003F14F3"/>
    <w:rsid w:val="003F5C2B"/>
    <w:rsid w:val="00430D38"/>
    <w:rsid w:val="00562D7A"/>
    <w:rsid w:val="0057028A"/>
    <w:rsid w:val="005860F3"/>
    <w:rsid w:val="00622A69"/>
    <w:rsid w:val="00673F89"/>
    <w:rsid w:val="007942E9"/>
    <w:rsid w:val="007A6866"/>
    <w:rsid w:val="00825D4C"/>
    <w:rsid w:val="00911631"/>
    <w:rsid w:val="009216B9"/>
    <w:rsid w:val="00940FAD"/>
    <w:rsid w:val="009855A7"/>
    <w:rsid w:val="00A96721"/>
    <w:rsid w:val="00AF0D3F"/>
    <w:rsid w:val="00B2776A"/>
    <w:rsid w:val="00B574ED"/>
    <w:rsid w:val="00D17D1E"/>
    <w:rsid w:val="00E4584A"/>
    <w:rsid w:val="00F1570C"/>
    <w:rsid w:val="00FD2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D1872"/>
  <w15:docId w15:val="{42DC894B-759B-4265-9FF6-217B19730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6B9"/>
  </w:style>
  <w:style w:type="paragraph" w:styleId="1">
    <w:name w:val="heading 1"/>
    <w:next w:val="a"/>
    <w:link w:val="10"/>
    <w:uiPriority w:val="9"/>
    <w:unhideWhenUsed/>
    <w:qFormat/>
    <w:rsid w:val="003E7F5A"/>
    <w:pPr>
      <w:keepNext/>
      <w:keepLines/>
      <w:spacing w:after="3" w:line="259" w:lineRule="auto"/>
      <w:ind w:left="5051" w:hanging="10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5D4C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4">
    <w:name w:val="List Paragraph"/>
    <w:basedOn w:val="a"/>
    <w:uiPriority w:val="34"/>
    <w:qFormat/>
    <w:rsid w:val="00825D4C"/>
    <w:pPr>
      <w:ind w:left="720"/>
      <w:contextualSpacing/>
    </w:pPr>
  </w:style>
  <w:style w:type="table" w:styleId="a5">
    <w:name w:val="Table Grid"/>
    <w:basedOn w:val="a1"/>
    <w:uiPriority w:val="59"/>
    <w:rsid w:val="00622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E7F5A"/>
    <w:rPr>
      <w:rFonts w:ascii="Times New Roman" w:eastAsia="Times New Roman" w:hAnsi="Times New Roman" w:cs="Times New Roman"/>
      <w:b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7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4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9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28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81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72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782356">
                              <w:marLeft w:val="0"/>
                              <w:marRight w:val="0"/>
                              <w:marTop w:val="90"/>
                              <w:marBottom w:val="90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746411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DDDDD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86361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2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7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38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51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211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11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560413">
                              <w:marLeft w:val="0"/>
                              <w:marRight w:val="0"/>
                              <w:marTop w:val="90"/>
                              <w:marBottom w:val="90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919947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DDDDD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28905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78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0E544-AA42-4815-A0A8-232669DBD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923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Зам УВР1</cp:lastModifiedBy>
  <cp:revision>21</cp:revision>
  <cp:lastPrinted>2020-12-26T04:39:00Z</cp:lastPrinted>
  <dcterms:created xsi:type="dcterms:W3CDTF">2017-04-18T05:54:00Z</dcterms:created>
  <dcterms:modified xsi:type="dcterms:W3CDTF">2021-01-15T08:57:00Z</dcterms:modified>
</cp:coreProperties>
</file>