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F0" w:rsidRDefault="005241F0" w:rsidP="005241F0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color w:val="B20A21"/>
          <w:kern w:val="36"/>
          <w:sz w:val="28"/>
          <w:szCs w:val="28"/>
          <w:lang w:eastAsia="ru-RU"/>
        </w:rPr>
      </w:pPr>
    </w:p>
    <w:p w:rsidR="005241F0" w:rsidRPr="005241F0" w:rsidRDefault="005241F0" w:rsidP="005241F0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B20A21"/>
          <w:kern w:val="36"/>
          <w:sz w:val="40"/>
          <w:szCs w:val="40"/>
          <w:lang w:eastAsia="ru-RU"/>
        </w:rPr>
      </w:pPr>
      <w:r w:rsidRPr="005241F0">
        <w:rPr>
          <w:rFonts w:ascii="Times New Roman" w:eastAsia="Times New Roman" w:hAnsi="Times New Roman" w:cs="Times New Roman"/>
          <w:b/>
          <w:bCs/>
          <w:color w:val="B20A21"/>
          <w:kern w:val="36"/>
          <w:sz w:val="40"/>
          <w:szCs w:val="40"/>
          <w:lang w:eastAsia="ru-RU"/>
        </w:rPr>
        <w:t>Словарик пешехода</w:t>
      </w:r>
    </w:p>
    <w:p w:rsidR="005241F0" w:rsidRDefault="005241F0" w:rsidP="005241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B20A2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241F0" w:rsidRPr="005241F0" w:rsidRDefault="005241F0" w:rsidP="005241F0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color w:val="B20A21"/>
          <w:kern w:val="36"/>
          <w:sz w:val="28"/>
          <w:szCs w:val="28"/>
          <w:lang w:eastAsia="ru-RU"/>
        </w:rPr>
      </w:pP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Дорога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обустроенная или приспособленная и используемая для движения транспортных средств полоса земли,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Прилегающая территория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территория, непосредственно прилегающая к дороге и предназначенная для сквозного движения транспортных средств (дворы, жилые массивы, автостоянки, АЗС, предприятия и т. д.).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Тротуа</w:t>
      </w:r>
      <w:proofErr w:type="gramStart"/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>–</w:t>
      </w:r>
      <w:proofErr w:type="gramEnd"/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элемент дороги, предназначенный для движения пешеходов и примыкающий к проезжей части или отделенный от нее газоном.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Транспортное средство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устройство, предназначенное для перевозки по дорогам людей, грузов и оборудования, установленного на нем.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Маршрутное транспортное средство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транспортное средство общего пользования (автобус, троллейбус, трамвай), предназначенное для перевозки по дорогам людей (пассажиров) и движущееся по установленному маршруту с обозначенными остановочными пунктами (остановками).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Механическое транспортное средство –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Участник дорожного движения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Водитель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5241F0">
        <w:rPr>
          <w:rFonts w:ascii="Tahoma" w:eastAsia="Times New Roman" w:hAnsi="Tahoma" w:cs="Tahoma"/>
          <w:sz w:val="28"/>
          <w:szCs w:val="28"/>
          <w:lang w:eastAsia="ru-RU"/>
        </w:rPr>
        <w:t>обучающий</w:t>
      </w:r>
      <w:proofErr w:type="gramEnd"/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вождению.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Пешеход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лицо, находящееся вне транспортного средства на дороге 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коляски.</w:t>
      </w:r>
    </w:p>
    <w:p w:rsidR="005241F0" w:rsidRPr="005241F0" w:rsidRDefault="005241F0" w:rsidP="005241F0">
      <w:pPr>
        <w:spacing w:after="100" w:line="240" w:lineRule="auto"/>
        <w:ind w:firstLine="426"/>
        <w:rPr>
          <w:rFonts w:ascii="Tahoma" w:eastAsia="Times New Roman" w:hAnsi="Tahoma" w:cs="Tahoma"/>
          <w:sz w:val="28"/>
          <w:szCs w:val="28"/>
          <w:lang w:eastAsia="ru-RU"/>
        </w:rPr>
      </w:pPr>
      <w:r w:rsidRPr="005241F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Пешеходный переход</w:t>
      </w:r>
      <w:r w:rsidRPr="005241F0">
        <w:rPr>
          <w:rFonts w:ascii="Tahoma" w:eastAsia="Times New Roman" w:hAnsi="Tahoma" w:cs="Tahoma"/>
          <w:sz w:val="28"/>
          <w:szCs w:val="28"/>
          <w:lang w:eastAsia="ru-RU"/>
        </w:rPr>
        <w:t xml:space="preserve"> – участок проезжей части, обозначенный специальными знаками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знаками.</w:t>
      </w:r>
    </w:p>
    <w:p w:rsidR="005241F0" w:rsidRPr="005241F0" w:rsidRDefault="005241F0" w:rsidP="005241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33" w:rsidRDefault="00BC4F33"/>
    <w:sectPr w:rsidR="00BC4F33" w:rsidSect="00032EC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33"/>
    <w:rsid w:val="005241F0"/>
    <w:rsid w:val="00B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БМВ</dc:creator>
  <cp:keywords/>
  <dc:description/>
  <cp:lastModifiedBy>БМВ</cp:lastModifiedBy>
  <cp:revision>2</cp:revision>
  <dcterms:created xsi:type="dcterms:W3CDTF">2022-09-27T07:31:00Z</dcterms:created>
  <dcterms:modified xsi:type="dcterms:W3CDTF">2022-09-27T07:31:00Z</dcterms:modified>
</cp:coreProperties>
</file>